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5194" w14:textId="77777777" w:rsidR="003E43AF" w:rsidRPr="001132D4" w:rsidRDefault="003E43AF" w:rsidP="001132D4">
      <w:pPr>
        <w:pStyle w:val="Title"/>
        <w:spacing w:line="480" w:lineRule="auto"/>
        <w:jc w:val="center"/>
        <w:rPr>
          <w:rFonts w:ascii="Arial" w:hAnsi="Arial" w:cs="Arial"/>
        </w:rPr>
      </w:pPr>
      <w:bookmarkStart w:id="0" w:name="_GoBack"/>
      <w:bookmarkEnd w:id="0"/>
      <w:r w:rsidRPr="001132D4">
        <w:rPr>
          <w:rFonts w:ascii="Arial" w:hAnsi="Arial" w:cs="Arial"/>
          <w:noProof/>
          <w:lang w:val="en-GB" w:eastAsia="en-GB"/>
        </w:rPr>
        <w:drawing>
          <wp:inline distT="0" distB="0" distL="0" distR="0" wp14:anchorId="4FBC5343" wp14:editId="06D30BC8">
            <wp:extent cx="2699441" cy="1588767"/>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14 at 15.19.2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748" cy="1588948"/>
                    </a:xfrm>
                    <a:prstGeom prst="rect">
                      <a:avLst/>
                    </a:prstGeom>
                  </pic:spPr>
                </pic:pic>
              </a:graphicData>
            </a:graphic>
          </wp:inline>
        </w:drawing>
      </w:r>
    </w:p>
    <w:p w14:paraId="7D898203" w14:textId="77777777" w:rsidR="003E43AF" w:rsidRPr="001132D4" w:rsidRDefault="003E43AF" w:rsidP="001132D4">
      <w:pPr>
        <w:pStyle w:val="Subtitle"/>
        <w:spacing w:line="480" w:lineRule="auto"/>
        <w:rPr>
          <w:rFonts w:ascii="Arial" w:hAnsi="Arial" w:cs="Arial"/>
        </w:rPr>
      </w:pPr>
      <w:r w:rsidRPr="001132D4">
        <w:rPr>
          <w:rFonts w:ascii="Arial" w:hAnsi="Arial" w:cs="Arial"/>
          <w:noProof/>
        </w:rPr>
        <w:t>School of Engineering and the Built Environment</w:t>
      </w:r>
      <w:r w:rsidRPr="001132D4">
        <w:rPr>
          <w:rFonts w:ascii="Arial" w:hAnsi="Arial" w:cs="Arial"/>
          <w:noProof/>
        </w:rPr>
        <w:br/>
        <w:t>MSc Energy and Environmental Management (Waste)</w:t>
      </w:r>
    </w:p>
    <w:p w14:paraId="1F4DB8D5" w14:textId="774AAD0F" w:rsidR="003E43AF" w:rsidRPr="001132D4" w:rsidRDefault="003E43AF" w:rsidP="001132D4">
      <w:pPr>
        <w:pStyle w:val="Title"/>
        <w:spacing w:after="0" w:line="480" w:lineRule="auto"/>
        <w:rPr>
          <w:rFonts w:ascii="Arial" w:hAnsi="Arial" w:cs="Arial"/>
        </w:rPr>
      </w:pPr>
    </w:p>
    <w:p w14:paraId="03B89415" w14:textId="6260DDF9" w:rsidR="003E43AF" w:rsidRPr="001132D4" w:rsidRDefault="006F7E16" w:rsidP="00964F97">
      <w:pPr>
        <w:pStyle w:val="Title"/>
        <w:spacing w:after="0"/>
        <w:rPr>
          <w:rFonts w:ascii="Arial" w:hAnsi="Arial" w:cs="Arial"/>
        </w:rPr>
      </w:pPr>
      <w:r w:rsidRPr="001132D4">
        <w:rPr>
          <w:rFonts w:ascii="Arial" w:hAnsi="Arial" w:cs="Arial"/>
        </w:rPr>
        <w:t>Defining Carbon Neutrality</w:t>
      </w:r>
      <w:r w:rsidR="00472790">
        <w:rPr>
          <w:rStyle w:val="FootnoteReference"/>
          <w:rFonts w:ascii="Arial" w:hAnsi="Arial" w:cs="Arial"/>
        </w:rPr>
        <w:footnoteReference w:id="1"/>
      </w:r>
      <w:r w:rsidR="00E76EF8" w:rsidRPr="001132D4">
        <w:rPr>
          <w:rFonts w:ascii="Arial" w:hAnsi="Arial" w:cs="Arial"/>
        </w:rPr>
        <w:t xml:space="preserve"> </w:t>
      </w:r>
    </w:p>
    <w:p w14:paraId="5B158ECB" w14:textId="692F0120" w:rsidR="003E43AF" w:rsidRPr="001132D4" w:rsidRDefault="006F7E16" w:rsidP="001132D4">
      <w:pPr>
        <w:pStyle w:val="Subtitle"/>
        <w:spacing w:line="480" w:lineRule="auto"/>
        <w:rPr>
          <w:rStyle w:val="IntenseEmphasis"/>
          <w:rFonts w:ascii="Arial" w:hAnsi="Arial" w:cs="Arial"/>
          <w:i/>
          <w:iCs/>
        </w:rPr>
      </w:pPr>
      <w:r w:rsidRPr="001132D4">
        <w:rPr>
          <w:rStyle w:val="IntenseEmphasis"/>
          <w:rFonts w:ascii="Arial" w:hAnsi="Arial" w:cs="Arial"/>
          <w:i/>
          <w:iCs/>
        </w:rPr>
        <w:t>for policy makers</w:t>
      </w:r>
    </w:p>
    <w:p w14:paraId="6F20F274" w14:textId="77777777" w:rsidR="003E43AF" w:rsidRPr="001132D4" w:rsidRDefault="003E43AF" w:rsidP="001132D4">
      <w:pPr>
        <w:spacing w:line="480" w:lineRule="auto"/>
        <w:rPr>
          <w:rFonts w:ascii="Arial" w:hAnsi="Arial" w:cs="Arial"/>
        </w:rPr>
      </w:pPr>
    </w:p>
    <w:p w14:paraId="56B19400" w14:textId="5663E87C" w:rsidR="003E43AF" w:rsidRDefault="003E43AF" w:rsidP="001132D4">
      <w:pPr>
        <w:spacing w:line="480" w:lineRule="auto"/>
        <w:rPr>
          <w:rFonts w:ascii="Arial" w:hAnsi="Arial" w:cs="Arial"/>
        </w:rPr>
      </w:pPr>
      <w:r w:rsidRPr="001132D4">
        <w:rPr>
          <w:rFonts w:ascii="Arial" w:hAnsi="Arial" w:cs="Arial"/>
        </w:rPr>
        <w:t>by Kimberley Winternitz</w:t>
      </w:r>
      <w:r w:rsidRPr="001132D4">
        <w:rPr>
          <w:rFonts w:ascii="Arial" w:hAnsi="Arial" w:cs="Arial"/>
        </w:rPr>
        <w:br/>
      </w:r>
    </w:p>
    <w:p w14:paraId="7A0949F3" w14:textId="77777777" w:rsidR="00710994" w:rsidRPr="001132D4" w:rsidRDefault="00710994" w:rsidP="001132D4">
      <w:pPr>
        <w:spacing w:line="480" w:lineRule="auto"/>
        <w:rPr>
          <w:rFonts w:ascii="Arial" w:hAnsi="Arial" w:cs="Arial"/>
        </w:rPr>
      </w:pPr>
    </w:p>
    <w:p w14:paraId="092708BF" w14:textId="3FECB140" w:rsidR="00C124DF" w:rsidRPr="001132D4" w:rsidRDefault="003E43AF" w:rsidP="001132D4">
      <w:pPr>
        <w:spacing w:line="480" w:lineRule="auto"/>
        <w:rPr>
          <w:rFonts w:ascii="Arial" w:hAnsi="Arial" w:cs="Arial"/>
        </w:rPr>
      </w:pPr>
      <w:r w:rsidRPr="001132D4">
        <w:rPr>
          <w:rFonts w:ascii="Arial" w:hAnsi="Arial" w:cs="Arial"/>
        </w:rPr>
        <w:t>Assignment for:</w:t>
      </w:r>
      <w:r w:rsidRPr="001132D4">
        <w:rPr>
          <w:rFonts w:ascii="Arial" w:hAnsi="Arial" w:cs="Arial"/>
        </w:rPr>
        <w:br/>
      </w:r>
      <w:r w:rsidR="00C124DF" w:rsidRPr="001132D4">
        <w:rPr>
          <w:rFonts w:ascii="Arial" w:hAnsi="Arial" w:cs="Arial"/>
        </w:rPr>
        <w:t>Module MMH221233 – 2017/18</w:t>
      </w:r>
    </w:p>
    <w:p w14:paraId="75879EE3" w14:textId="464BBCDE" w:rsidR="003E43AF" w:rsidRPr="001132D4" w:rsidRDefault="007E6D8B" w:rsidP="001132D4">
      <w:pPr>
        <w:spacing w:line="480" w:lineRule="auto"/>
        <w:rPr>
          <w:rFonts w:ascii="Arial" w:hAnsi="Arial" w:cs="Arial"/>
        </w:rPr>
      </w:pPr>
      <w:r w:rsidRPr="001132D4">
        <w:rPr>
          <w:rFonts w:ascii="Arial" w:hAnsi="Arial" w:cs="Arial"/>
        </w:rPr>
        <w:t>Climate Change and Carbon Management</w:t>
      </w:r>
      <w:r w:rsidR="00C124DF" w:rsidRPr="001132D4">
        <w:rPr>
          <w:rFonts w:ascii="Arial" w:hAnsi="Arial" w:cs="Arial"/>
        </w:rPr>
        <w:t xml:space="preserve"> (Tutor: R Emmanuel)</w:t>
      </w:r>
    </w:p>
    <w:p w14:paraId="3B1A0027" w14:textId="486059F9" w:rsidR="003E43AF" w:rsidRDefault="003E43AF" w:rsidP="001132D4">
      <w:pPr>
        <w:spacing w:line="480" w:lineRule="auto"/>
        <w:rPr>
          <w:rFonts w:ascii="Arial" w:hAnsi="Arial" w:cs="Arial"/>
          <w:bCs/>
        </w:rPr>
      </w:pPr>
    </w:p>
    <w:p w14:paraId="3368739C" w14:textId="77777777" w:rsidR="004D25B5" w:rsidRPr="001132D4" w:rsidRDefault="004D25B5" w:rsidP="001132D4">
      <w:pPr>
        <w:spacing w:line="480" w:lineRule="auto"/>
        <w:rPr>
          <w:rFonts w:ascii="Arial" w:hAnsi="Arial" w:cs="Arial"/>
          <w:bCs/>
        </w:rPr>
      </w:pPr>
    </w:p>
    <w:p w14:paraId="50A675ED" w14:textId="6F84ABB6" w:rsidR="007A001A" w:rsidRPr="001132D4" w:rsidRDefault="003E43AF" w:rsidP="001132D4">
      <w:pPr>
        <w:spacing w:line="480" w:lineRule="auto"/>
        <w:rPr>
          <w:rFonts w:ascii="Arial" w:hAnsi="Arial" w:cs="Arial"/>
        </w:rPr>
      </w:pPr>
      <w:r w:rsidRPr="001132D4">
        <w:rPr>
          <w:rFonts w:ascii="Arial" w:hAnsi="Arial" w:cs="Arial"/>
        </w:rPr>
        <w:t>December 2017</w:t>
      </w:r>
    </w:p>
    <w:sdt>
      <w:sdtPr>
        <w:rPr>
          <w:rFonts w:asciiTheme="minorHAnsi" w:eastAsiaTheme="minorHAnsi" w:hAnsiTheme="minorHAnsi" w:cs="Arial"/>
          <w:color w:val="auto"/>
          <w:sz w:val="24"/>
          <w:szCs w:val="22"/>
          <w:lang w:val="en-GB"/>
        </w:rPr>
        <w:id w:val="-1959483402"/>
        <w:docPartObj>
          <w:docPartGallery w:val="Table of Contents"/>
          <w:docPartUnique/>
        </w:docPartObj>
      </w:sdtPr>
      <w:sdtEndPr>
        <w:rPr>
          <w:b/>
          <w:bCs/>
          <w:noProof/>
        </w:rPr>
      </w:sdtEndPr>
      <w:sdtContent>
        <w:p w14:paraId="50E29625" w14:textId="77777777" w:rsidR="00437620" w:rsidRDefault="00437620" w:rsidP="001132D4">
          <w:pPr>
            <w:pStyle w:val="TOCHeading"/>
            <w:spacing w:line="480" w:lineRule="auto"/>
            <w:rPr>
              <w:rFonts w:asciiTheme="minorHAnsi" w:eastAsiaTheme="minorHAnsi" w:hAnsiTheme="minorHAnsi" w:cs="Arial"/>
              <w:color w:val="auto"/>
              <w:sz w:val="24"/>
              <w:szCs w:val="22"/>
              <w:lang w:val="en-GB"/>
            </w:rPr>
          </w:pPr>
        </w:p>
        <w:p w14:paraId="1D8FB109" w14:textId="72375C73" w:rsidR="00D65B97" w:rsidRPr="001132D4" w:rsidRDefault="00D65B97" w:rsidP="001132D4">
          <w:pPr>
            <w:pStyle w:val="TOCHeading"/>
            <w:spacing w:line="480" w:lineRule="auto"/>
            <w:rPr>
              <w:rFonts w:cs="Arial"/>
            </w:rPr>
          </w:pPr>
          <w:r w:rsidRPr="001132D4">
            <w:rPr>
              <w:rFonts w:cs="Arial"/>
            </w:rPr>
            <w:t>Table of Contents</w:t>
          </w:r>
        </w:p>
        <w:p w14:paraId="69BF4396" w14:textId="2ED5A512" w:rsidR="00F8421D" w:rsidRDefault="00A409D3">
          <w:pPr>
            <w:pStyle w:val="TOC1"/>
            <w:tabs>
              <w:tab w:val="left" w:pos="440"/>
              <w:tab w:val="right" w:leader="dot" w:pos="9016"/>
            </w:tabs>
            <w:rPr>
              <w:rFonts w:asciiTheme="minorHAnsi" w:eastAsiaTheme="minorEastAsia" w:hAnsiTheme="minorHAnsi"/>
              <w:noProof/>
              <w:sz w:val="22"/>
              <w:lang w:eastAsia="en-GB"/>
            </w:rPr>
          </w:pPr>
          <w:r>
            <w:rPr>
              <w:rFonts w:cs="Arial"/>
            </w:rPr>
            <w:fldChar w:fldCharType="begin"/>
          </w:r>
          <w:r>
            <w:rPr>
              <w:rFonts w:cs="Arial"/>
            </w:rPr>
            <w:instrText xml:space="preserve"> TOC \o "1-3" \h \z \u </w:instrText>
          </w:r>
          <w:r>
            <w:rPr>
              <w:rFonts w:cs="Arial"/>
            </w:rPr>
            <w:fldChar w:fldCharType="separate"/>
          </w:r>
          <w:hyperlink w:anchor="_Toc515611019" w:history="1">
            <w:r w:rsidR="00F8421D" w:rsidRPr="008A2224">
              <w:rPr>
                <w:rStyle w:val="Hyperlink"/>
                <w:rFonts w:cs="Arial"/>
                <w:noProof/>
              </w:rPr>
              <w:t>1</w:t>
            </w:r>
            <w:r w:rsidR="00F8421D">
              <w:rPr>
                <w:rFonts w:asciiTheme="minorHAnsi" w:eastAsiaTheme="minorEastAsia" w:hAnsiTheme="minorHAnsi"/>
                <w:noProof/>
                <w:sz w:val="22"/>
                <w:lang w:eastAsia="en-GB"/>
              </w:rPr>
              <w:tab/>
            </w:r>
            <w:r w:rsidR="00F8421D" w:rsidRPr="008A2224">
              <w:rPr>
                <w:rStyle w:val="Hyperlink"/>
                <w:rFonts w:cs="Arial"/>
                <w:noProof/>
              </w:rPr>
              <w:t>Introduction</w:t>
            </w:r>
            <w:r w:rsidR="00F8421D">
              <w:rPr>
                <w:noProof/>
                <w:webHidden/>
              </w:rPr>
              <w:tab/>
            </w:r>
            <w:r w:rsidR="00F8421D">
              <w:rPr>
                <w:noProof/>
                <w:webHidden/>
              </w:rPr>
              <w:fldChar w:fldCharType="begin"/>
            </w:r>
            <w:r w:rsidR="00F8421D">
              <w:rPr>
                <w:noProof/>
                <w:webHidden/>
              </w:rPr>
              <w:instrText xml:space="preserve"> PAGEREF _Toc515611019 \h </w:instrText>
            </w:r>
            <w:r w:rsidR="00F8421D">
              <w:rPr>
                <w:noProof/>
                <w:webHidden/>
              </w:rPr>
            </w:r>
            <w:r w:rsidR="00F8421D">
              <w:rPr>
                <w:noProof/>
                <w:webHidden/>
              </w:rPr>
              <w:fldChar w:fldCharType="separate"/>
            </w:r>
            <w:r w:rsidR="00F8421D">
              <w:rPr>
                <w:noProof/>
                <w:webHidden/>
              </w:rPr>
              <w:t>2</w:t>
            </w:r>
            <w:r w:rsidR="00F8421D">
              <w:rPr>
                <w:noProof/>
                <w:webHidden/>
              </w:rPr>
              <w:fldChar w:fldCharType="end"/>
            </w:r>
          </w:hyperlink>
        </w:p>
        <w:p w14:paraId="6990B36C" w14:textId="7E4CC954"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0" w:history="1">
            <w:r w:rsidR="00F8421D" w:rsidRPr="008A2224">
              <w:rPr>
                <w:rStyle w:val="Hyperlink"/>
                <w:rFonts w:cs="Arial"/>
                <w:noProof/>
              </w:rPr>
              <w:t>2</w:t>
            </w:r>
            <w:r w:rsidR="00F8421D">
              <w:rPr>
                <w:rFonts w:asciiTheme="minorHAnsi" w:eastAsiaTheme="minorEastAsia" w:hAnsiTheme="minorHAnsi"/>
                <w:noProof/>
                <w:sz w:val="22"/>
                <w:lang w:eastAsia="en-GB"/>
              </w:rPr>
              <w:tab/>
            </w:r>
            <w:r w:rsidR="00F8421D" w:rsidRPr="008A2224">
              <w:rPr>
                <w:rStyle w:val="Hyperlink"/>
                <w:rFonts w:cs="Arial"/>
                <w:noProof/>
              </w:rPr>
              <w:t>The Concept of Carbon Neutrality (CN)</w:t>
            </w:r>
            <w:r w:rsidR="00F8421D">
              <w:rPr>
                <w:noProof/>
                <w:webHidden/>
              </w:rPr>
              <w:tab/>
            </w:r>
            <w:r w:rsidR="00F8421D">
              <w:rPr>
                <w:noProof/>
                <w:webHidden/>
              </w:rPr>
              <w:fldChar w:fldCharType="begin"/>
            </w:r>
            <w:r w:rsidR="00F8421D">
              <w:rPr>
                <w:noProof/>
                <w:webHidden/>
              </w:rPr>
              <w:instrText xml:space="preserve"> PAGEREF _Toc515611020 \h </w:instrText>
            </w:r>
            <w:r w:rsidR="00F8421D">
              <w:rPr>
                <w:noProof/>
                <w:webHidden/>
              </w:rPr>
            </w:r>
            <w:r w:rsidR="00F8421D">
              <w:rPr>
                <w:noProof/>
                <w:webHidden/>
              </w:rPr>
              <w:fldChar w:fldCharType="separate"/>
            </w:r>
            <w:r w:rsidR="00F8421D">
              <w:rPr>
                <w:noProof/>
                <w:webHidden/>
              </w:rPr>
              <w:t>2</w:t>
            </w:r>
            <w:r w:rsidR="00F8421D">
              <w:rPr>
                <w:noProof/>
                <w:webHidden/>
              </w:rPr>
              <w:fldChar w:fldCharType="end"/>
            </w:r>
          </w:hyperlink>
        </w:p>
        <w:p w14:paraId="6F403695" w14:textId="6F179A83"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1" w:history="1">
            <w:r w:rsidR="00F8421D" w:rsidRPr="008A2224">
              <w:rPr>
                <w:rStyle w:val="Hyperlink"/>
                <w:rFonts w:cs="Arial"/>
                <w:noProof/>
              </w:rPr>
              <w:t>3</w:t>
            </w:r>
            <w:r w:rsidR="00F8421D">
              <w:rPr>
                <w:rFonts w:asciiTheme="minorHAnsi" w:eastAsiaTheme="minorEastAsia" w:hAnsiTheme="minorHAnsi"/>
                <w:noProof/>
                <w:sz w:val="22"/>
                <w:lang w:eastAsia="en-GB"/>
              </w:rPr>
              <w:tab/>
            </w:r>
            <w:r w:rsidR="00F8421D" w:rsidRPr="008A2224">
              <w:rPr>
                <w:rStyle w:val="Hyperlink"/>
                <w:rFonts w:cs="Arial"/>
                <w:noProof/>
              </w:rPr>
              <w:t>The Concept of Carbon Footprint (CF)</w:t>
            </w:r>
            <w:r w:rsidR="00F8421D">
              <w:rPr>
                <w:noProof/>
                <w:webHidden/>
              </w:rPr>
              <w:tab/>
            </w:r>
            <w:r w:rsidR="00F8421D">
              <w:rPr>
                <w:noProof/>
                <w:webHidden/>
              </w:rPr>
              <w:fldChar w:fldCharType="begin"/>
            </w:r>
            <w:r w:rsidR="00F8421D">
              <w:rPr>
                <w:noProof/>
                <w:webHidden/>
              </w:rPr>
              <w:instrText xml:space="preserve"> PAGEREF _Toc515611021 \h </w:instrText>
            </w:r>
            <w:r w:rsidR="00F8421D">
              <w:rPr>
                <w:noProof/>
                <w:webHidden/>
              </w:rPr>
            </w:r>
            <w:r w:rsidR="00F8421D">
              <w:rPr>
                <w:noProof/>
                <w:webHidden/>
              </w:rPr>
              <w:fldChar w:fldCharType="separate"/>
            </w:r>
            <w:r w:rsidR="00F8421D">
              <w:rPr>
                <w:noProof/>
                <w:webHidden/>
              </w:rPr>
              <w:t>4</w:t>
            </w:r>
            <w:r w:rsidR="00F8421D">
              <w:rPr>
                <w:noProof/>
                <w:webHidden/>
              </w:rPr>
              <w:fldChar w:fldCharType="end"/>
            </w:r>
          </w:hyperlink>
        </w:p>
        <w:p w14:paraId="0D7AF81B" w14:textId="2A09EF1E"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2" w:history="1">
            <w:r w:rsidR="00F8421D" w:rsidRPr="008A2224">
              <w:rPr>
                <w:rStyle w:val="Hyperlink"/>
                <w:rFonts w:cs="Arial"/>
                <w:noProof/>
              </w:rPr>
              <w:t>4</w:t>
            </w:r>
            <w:r w:rsidR="00F8421D">
              <w:rPr>
                <w:rFonts w:asciiTheme="minorHAnsi" w:eastAsiaTheme="minorEastAsia" w:hAnsiTheme="minorHAnsi"/>
                <w:noProof/>
                <w:sz w:val="22"/>
                <w:lang w:eastAsia="en-GB"/>
              </w:rPr>
              <w:tab/>
            </w:r>
            <w:r w:rsidR="00F8421D" w:rsidRPr="008A2224">
              <w:rPr>
                <w:rStyle w:val="Hyperlink"/>
                <w:rFonts w:cs="Arial"/>
                <w:noProof/>
              </w:rPr>
              <w:t>The Concept of Carbon Offsetting</w:t>
            </w:r>
            <w:r w:rsidR="00F8421D">
              <w:rPr>
                <w:noProof/>
                <w:webHidden/>
              </w:rPr>
              <w:tab/>
            </w:r>
            <w:r w:rsidR="00F8421D">
              <w:rPr>
                <w:noProof/>
                <w:webHidden/>
              </w:rPr>
              <w:fldChar w:fldCharType="begin"/>
            </w:r>
            <w:r w:rsidR="00F8421D">
              <w:rPr>
                <w:noProof/>
                <w:webHidden/>
              </w:rPr>
              <w:instrText xml:space="preserve"> PAGEREF _Toc515611022 \h </w:instrText>
            </w:r>
            <w:r w:rsidR="00F8421D">
              <w:rPr>
                <w:noProof/>
                <w:webHidden/>
              </w:rPr>
            </w:r>
            <w:r w:rsidR="00F8421D">
              <w:rPr>
                <w:noProof/>
                <w:webHidden/>
              </w:rPr>
              <w:fldChar w:fldCharType="separate"/>
            </w:r>
            <w:r w:rsidR="00F8421D">
              <w:rPr>
                <w:noProof/>
                <w:webHidden/>
              </w:rPr>
              <w:t>6</w:t>
            </w:r>
            <w:r w:rsidR="00F8421D">
              <w:rPr>
                <w:noProof/>
                <w:webHidden/>
              </w:rPr>
              <w:fldChar w:fldCharType="end"/>
            </w:r>
          </w:hyperlink>
        </w:p>
        <w:p w14:paraId="418CCE98" w14:textId="14768C38"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3" w:history="1">
            <w:r w:rsidR="00F8421D" w:rsidRPr="008A2224">
              <w:rPr>
                <w:rStyle w:val="Hyperlink"/>
                <w:rFonts w:cs="Arial"/>
                <w:noProof/>
              </w:rPr>
              <w:t>5</w:t>
            </w:r>
            <w:r w:rsidR="00F8421D">
              <w:rPr>
                <w:rFonts w:asciiTheme="minorHAnsi" w:eastAsiaTheme="minorEastAsia" w:hAnsiTheme="minorHAnsi"/>
                <w:noProof/>
                <w:sz w:val="22"/>
                <w:lang w:eastAsia="en-GB"/>
              </w:rPr>
              <w:tab/>
            </w:r>
            <w:r w:rsidR="00F8421D" w:rsidRPr="008A2224">
              <w:rPr>
                <w:rStyle w:val="Hyperlink"/>
                <w:rFonts w:cs="Arial"/>
                <w:noProof/>
              </w:rPr>
              <w:t>Use Cases</w:t>
            </w:r>
            <w:r w:rsidR="00F8421D">
              <w:rPr>
                <w:noProof/>
                <w:webHidden/>
              </w:rPr>
              <w:tab/>
            </w:r>
            <w:r w:rsidR="00F8421D">
              <w:rPr>
                <w:noProof/>
                <w:webHidden/>
              </w:rPr>
              <w:fldChar w:fldCharType="begin"/>
            </w:r>
            <w:r w:rsidR="00F8421D">
              <w:rPr>
                <w:noProof/>
                <w:webHidden/>
              </w:rPr>
              <w:instrText xml:space="preserve"> PAGEREF _Toc515611023 \h </w:instrText>
            </w:r>
            <w:r w:rsidR="00F8421D">
              <w:rPr>
                <w:noProof/>
                <w:webHidden/>
              </w:rPr>
            </w:r>
            <w:r w:rsidR="00F8421D">
              <w:rPr>
                <w:noProof/>
                <w:webHidden/>
              </w:rPr>
              <w:fldChar w:fldCharType="separate"/>
            </w:r>
            <w:r w:rsidR="00F8421D">
              <w:rPr>
                <w:noProof/>
                <w:webHidden/>
              </w:rPr>
              <w:t>9</w:t>
            </w:r>
            <w:r w:rsidR="00F8421D">
              <w:rPr>
                <w:noProof/>
                <w:webHidden/>
              </w:rPr>
              <w:fldChar w:fldCharType="end"/>
            </w:r>
          </w:hyperlink>
        </w:p>
        <w:p w14:paraId="51DE6C31" w14:textId="7352A28E" w:rsidR="00F8421D" w:rsidRDefault="00023988">
          <w:pPr>
            <w:pStyle w:val="TOC2"/>
            <w:tabs>
              <w:tab w:val="left" w:pos="880"/>
              <w:tab w:val="right" w:leader="dot" w:pos="9016"/>
            </w:tabs>
            <w:rPr>
              <w:rFonts w:eastAsiaTheme="minorEastAsia"/>
              <w:noProof/>
              <w:sz w:val="22"/>
              <w:lang w:eastAsia="en-GB"/>
            </w:rPr>
          </w:pPr>
          <w:hyperlink w:anchor="_Toc515611024" w:history="1">
            <w:r w:rsidR="00F8421D" w:rsidRPr="008A2224">
              <w:rPr>
                <w:rStyle w:val="Hyperlink"/>
                <w:rFonts w:cs="Arial"/>
                <w:noProof/>
              </w:rPr>
              <w:t>5.1</w:t>
            </w:r>
            <w:r w:rsidR="00F8421D">
              <w:rPr>
                <w:rFonts w:eastAsiaTheme="minorEastAsia"/>
                <w:noProof/>
                <w:sz w:val="22"/>
                <w:lang w:eastAsia="en-GB"/>
              </w:rPr>
              <w:tab/>
            </w:r>
            <w:r w:rsidR="00F8421D" w:rsidRPr="008A2224">
              <w:rPr>
                <w:rStyle w:val="Hyperlink"/>
                <w:rFonts w:cs="Arial"/>
                <w:noProof/>
              </w:rPr>
              <w:t>Banana</w:t>
            </w:r>
            <w:r w:rsidR="00F8421D">
              <w:rPr>
                <w:noProof/>
                <w:webHidden/>
              </w:rPr>
              <w:tab/>
            </w:r>
            <w:r w:rsidR="00F8421D">
              <w:rPr>
                <w:noProof/>
                <w:webHidden/>
              </w:rPr>
              <w:fldChar w:fldCharType="begin"/>
            </w:r>
            <w:r w:rsidR="00F8421D">
              <w:rPr>
                <w:noProof/>
                <w:webHidden/>
              </w:rPr>
              <w:instrText xml:space="preserve"> PAGEREF _Toc515611024 \h </w:instrText>
            </w:r>
            <w:r w:rsidR="00F8421D">
              <w:rPr>
                <w:noProof/>
                <w:webHidden/>
              </w:rPr>
            </w:r>
            <w:r w:rsidR="00F8421D">
              <w:rPr>
                <w:noProof/>
                <w:webHidden/>
              </w:rPr>
              <w:fldChar w:fldCharType="separate"/>
            </w:r>
            <w:r w:rsidR="00F8421D">
              <w:rPr>
                <w:noProof/>
                <w:webHidden/>
              </w:rPr>
              <w:t>9</w:t>
            </w:r>
            <w:r w:rsidR="00F8421D">
              <w:rPr>
                <w:noProof/>
                <w:webHidden/>
              </w:rPr>
              <w:fldChar w:fldCharType="end"/>
            </w:r>
          </w:hyperlink>
        </w:p>
        <w:p w14:paraId="5CE97EDF" w14:textId="6B07A2C3" w:rsidR="00F8421D" w:rsidRDefault="00023988">
          <w:pPr>
            <w:pStyle w:val="TOC2"/>
            <w:tabs>
              <w:tab w:val="left" w:pos="880"/>
              <w:tab w:val="right" w:leader="dot" w:pos="9016"/>
            </w:tabs>
            <w:rPr>
              <w:rFonts w:eastAsiaTheme="minorEastAsia"/>
              <w:noProof/>
              <w:sz w:val="22"/>
              <w:lang w:eastAsia="en-GB"/>
            </w:rPr>
          </w:pPr>
          <w:hyperlink w:anchor="_Toc515611025" w:history="1">
            <w:r w:rsidR="00F8421D" w:rsidRPr="008A2224">
              <w:rPr>
                <w:rStyle w:val="Hyperlink"/>
                <w:rFonts w:cs="Arial"/>
                <w:noProof/>
              </w:rPr>
              <w:t>5.2</w:t>
            </w:r>
            <w:r w:rsidR="00F8421D">
              <w:rPr>
                <w:rFonts w:eastAsiaTheme="minorEastAsia"/>
                <w:noProof/>
                <w:sz w:val="22"/>
                <w:lang w:eastAsia="en-GB"/>
              </w:rPr>
              <w:tab/>
            </w:r>
            <w:r w:rsidR="00F8421D" w:rsidRPr="008A2224">
              <w:rPr>
                <w:rStyle w:val="Hyperlink"/>
                <w:rFonts w:cs="Arial"/>
                <w:noProof/>
              </w:rPr>
              <w:t>Airline</w:t>
            </w:r>
            <w:r w:rsidR="00F8421D">
              <w:rPr>
                <w:noProof/>
                <w:webHidden/>
              </w:rPr>
              <w:tab/>
            </w:r>
            <w:r w:rsidR="00F8421D">
              <w:rPr>
                <w:noProof/>
                <w:webHidden/>
              </w:rPr>
              <w:fldChar w:fldCharType="begin"/>
            </w:r>
            <w:r w:rsidR="00F8421D">
              <w:rPr>
                <w:noProof/>
                <w:webHidden/>
              </w:rPr>
              <w:instrText xml:space="preserve"> PAGEREF _Toc515611025 \h </w:instrText>
            </w:r>
            <w:r w:rsidR="00F8421D">
              <w:rPr>
                <w:noProof/>
                <w:webHidden/>
              </w:rPr>
            </w:r>
            <w:r w:rsidR="00F8421D">
              <w:rPr>
                <w:noProof/>
                <w:webHidden/>
              </w:rPr>
              <w:fldChar w:fldCharType="separate"/>
            </w:r>
            <w:r w:rsidR="00F8421D">
              <w:rPr>
                <w:noProof/>
                <w:webHidden/>
              </w:rPr>
              <w:t>10</w:t>
            </w:r>
            <w:r w:rsidR="00F8421D">
              <w:rPr>
                <w:noProof/>
                <w:webHidden/>
              </w:rPr>
              <w:fldChar w:fldCharType="end"/>
            </w:r>
          </w:hyperlink>
        </w:p>
        <w:p w14:paraId="04B52082" w14:textId="22308BAB"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6" w:history="1">
            <w:r w:rsidR="00F8421D" w:rsidRPr="008A2224">
              <w:rPr>
                <w:rStyle w:val="Hyperlink"/>
                <w:rFonts w:cs="Arial"/>
                <w:noProof/>
              </w:rPr>
              <w:t>6</w:t>
            </w:r>
            <w:r w:rsidR="00F8421D">
              <w:rPr>
                <w:rFonts w:asciiTheme="minorHAnsi" w:eastAsiaTheme="minorEastAsia" w:hAnsiTheme="minorHAnsi"/>
                <w:noProof/>
                <w:sz w:val="22"/>
                <w:lang w:eastAsia="en-GB"/>
              </w:rPr>
              <w:tab/>
            </w:r>
            <w:r w:rsidR="00F8421D" w:rsidRPr="008A2224">
              <w:rPr>
                <w:rStyle w:val="Hyperlink"/>
                <w:rFonts w:cs="Arial"/>
                <w:noProof/>
              </w:rPr>
              <w:t>Recommendations and Conclusion</w:t>
            </w:r>
            <w:r w:rsidR="00F8421D">
              <w:rPr>
                <w:noProof/>
                <w:webHidden/>
              </w:rPr>
              <w:tab/>
            </w:r>
            <w:r w:rsidR="00F8421D">
              <w:rPr>
                <w:noProof/>
                <w:webHidden/>
              </w:rPr>
              <w:fldChar w:fldCharType="begin"/>
            </w:r>
            <w:r w:rsidR="00F8421D">
              <w:rPr>
                <w:noProof/>
                <w:webHidden/>
              </w:rPr>
              <w:instrText xml:space="preserve"> PAGEREF _Toc515611026 \h </w:instrText>
            </w:r>
            <w:r w:rsidR="00F8421D">
              <w:rPr>
                <w:noProof/>
                <w:webHidden/>
              </w:rPr>
            </w:r>
            <w:r w:rsidR="00F8421D">
              <w:rPr>
                <w:noProof/>
                <w:webHidden/>
              </w:rPr>
              <w:fldChar w:fldCharType="separate"/>
            </w:r>
            <w:r w:rsidR="00F8421D">
              <w:rPr>
                <w:noProof/>
                <w:webHidden/>
              </w:rPr>
              <w:t>11</w:t>
            </w:r>
            <w:r w:rsidR="00F8421D">
              <w:rPr>
                <w:noProof/>
                <w:webHidden/>
              </w:rPr>
              <w:fldChar w:fldCharType="end"/>
            </w:r>
          </w:hyperlink>
        </w:p>
        <w:p w14:paraId="33ACD97E" w14:textId="55B2F2BB"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7" w:history="1">
            <w:r w:rsidR="00F8421D" w:rsidRPr="008A2224">
              <w:rPr>
                <w:rStyle w:val="Hyperlink"/>
                <w:rFonts w:cs="Arial"/>
                <w:noProof/>
              </w:rPr>
              <w:t>7</w:t>
            </w:r>
            <w:r w:rsidR="00F8421D">
              <w:rPr>
                <w:rFonts w:asciiTheme="minorHAnsi" w:eastAsiaTheme="minorEastAsia" w:hAnsiTheme="minorHAnsi"/>
                <w:noProof/>
                <w:sz w:val="22"/>
                <w:lang w:eastAsia="en-GB"/>
              </w:rPr>
              <w:tab/>
            </w:r>
            <w:r w:rsidR="00F8421D" w:rsidRPr="008A2224">
              <w:rPr>
                <w:rStyle w:val="Hyperlink"/>
                <w:rFonts w:cs="Arial"/>
                <w:noProof/>
              </w:rPr>
              <w:t>References</w:t>
            </w:r>
            <w:r w:rsidR="00F8421D">
              <w:rPr>
                <w:noProof/>
                <w:webHidden/>
              </w:rPr>
              <w:tab/>
            </w:r>
            <w:r w:rsidR="00F8421D">
              <w:rPr>
                <w:noProof/>
                <w:webHidden/>
              </w:rPr>
              <w:fldChar w:fldCharType="begin"/>
            </w:r>
            <w:r w:rsidR="00F8421D">
              <w:rPr>
                <w:noProof/>
                <w:webHidden/>
              </w:rPr>
              <w:instrText xml:space="preserve"> PAGEREF _Toc515611027 \h </w:instrText>
            </w:r>
            <w:r w:rsidR="00F8421D">
              <w:rPr>
                <w:noProof/>
                <w:webHidden/>
              </w:rPr>
            </w:r>
            <w:r w:rsidR="00F8421D">
              <w:rPr>
                <w:noProof/>
                <w:webHidden/>
              </w:rPr>
              <w:fldChar w:fldCharType="separate"/>
            </w:r>
            <w:r w:rsidR="00F8421D">
              <w:rPr>
                <w:noProof/>
                <w:webHidden/>
              </w:rPr>
              <w:t>13</w:t>
            </w:r>
            <w:r w:rsidR="00F8421D">
              <w:rPr>
                <w:noProof/>
                <w:webHidden/>
              </w:rPr>
              <w:fldChar w:fldCharType="end"/>
            </w:r>
          </w:hyperlink>
        </w:p>
        <w:p w14:paraId="09208E71" w14:textId="26A54DA6" w:rsidR="00F8421D" w:rsidRDefault="00023988">
          <w:pPr>
            <w:pStyle w:val="TOC1"/>
            <w:tabs>
              <w:tab w:val="left" w:pos="440"/>
              <w:tab w:val="right" w:leader="dot" w:pos="9016"/>
            </w:tabs>
            <w:rPr>
              <w:rFonts w:asciiTheme="minorHAnsi" w:eastAsiaTheme="minorEastAsia" w:hAnsiTheme="minorHAnsi"/>
              <w:noProof/>
              <w:sz w:val="22"/>
              <w:lang w:eastAsia="en-GB"/>
            </w:rPr>
          </w:pPr>
          <w:hyperlink w:anchor="_Toc515611028" w:history="1">
            <w:r w:rsidR="00F8421D" w:rsidRPr="008A2224">
              <w:rPr>
                <w:rStyle w:val="Hyperlink"/>
                <w:rFonts w:cs="Arial"/>
                <w:noProof/>
              </w:rPr>
              <w:t>8</w:t>
            </w:r>
            <w:r w:rsidR="00F8421D">
              <w:rPr>
                <w:rFonts w:asciiTheme="minorHAnsi" w:eastAsiaTheme="minorEastAsia" w:hAnsiTheme="minorHAnsi"/>
                <w:noProof/>
                <w:sz w:val="22"/>
                <w:lang w:eastAsia="en-GB"/>
              </w:rPr>
              <w:tab/>
            </w:r>
            <w:r w:rsidR="00F8421D" w:rsidRPr="008A2224">
              <w:rPr>
                <w:rStyle w:val="Hyperlink"/>
                <w:rFonts w:cs="Arial"/>
                <w:noProof/>
              </w:rPr>
              <w:t>Appendix: Assignment Brief</w:t>
            </w:r>
            <w:r w:rsidR="00F8421D">
              <w:rPr>
                <w:noProof/>
                <w:webHidden/>
              </w:rPr>
              <w:tab/>
            </w:r>
            <w:r w:rsidR="00F8421D">
              <w:rPr>
                <w:noProof/>
                <w:webHidden/>
              </w:rPr>
              <w:fldChar w:fldCharType="begin"/>
            </w:r>
            <w:r w:rsidR="00F8421D">
              <w:rPr>
                <w:noProof/>
                <w:webHidden/>
              </w:rPr>
              <w:instrText xml:space="preserve"> PAGEREF _Toc515611028 \h </w:instrText>
            </w:r>
            <w:r w:rsidR="00F8421D">
              <w:rPr>
                <w:noProof/>
                <w:webHidden/>
              </w:rPr>
            </w:r>
            <w:r w:rsidR="00F8421D">
              <w:rPr>
                <w:noProof/>
                <w:webHidden/>
              </w:rPr>
              <w:fldChar w:fldCharType="separate"/>
            </w:r>
            <w:r w:rsidR="00F8421D">
              <w:rPr>
                <w:noProof/>
                <w:webHidden/>
              </w:rPr>
              <w:t>16</w:t>
            </w:r>
            <w:r w:rsidR="00F8421D">
              <w:rPr>
                <w:noProof/>
                <w:webHidden/>
              </w:rPr>
              <w:fldChar w:fldCharType="end"/>
            </w:r>
          </w:hyperlink>
        </w:p>
        <w:p w14:paraId="2C875913" w14:textId="0275515E" w:rsidR="00D65B97" w:rsidRPr="001132D4" w:rsidRDefault="00A409D3" w:rsidP="001132D4">
          <w:pPr>
            <w:spacing w:line="480" w:lineRule="auto"/>
            <w:rPr>
              <w:rFonts w:ascii="Arial" w:hAnsi="Arial" w:cs="Arial"/>
            </w:rPr>
          </w:pPr>
          <w:r>
            <w:rPr>
              <w:rFonts w:ascii="Arial" w:hAnsi="Arial" w:cs="Arial"/>
            </w:rPr>
            <w:fldChar w:fldCharType="end"/>
          </w:r>
        </w:p>
      </w:sdtContent>
    </w:sdt>
    <w:p w14:paraId="7E5DCFFA" w14:textId="1F9C9271" w:rsidR="007A001A" w:rsidRPr="001B6193" w:rsidRDefault="006D5FD2" w:rsidP="001132D4">
      <w:pPr>
        <w:spacing w:line="480" w:lineRule="auto"/>
        <w:rPr>
          <w:rFonts w:ascii="Arial" w:hAnsi="Arial" w:cs="Arial"/>
          <w:u w:val="single"/>
        </w:rPr>
      </w:pPr>
      <w:r w:rsidRPr="001B6193">
        <w:rPr>
          <w:rFonts w:ascii="Arial" w:hAnsi="Arial" w:cs="Arial"/>
          <w:u w:val="single"/>
        </w:rPr>
        <w:t>Abstract:</w:t>
      </w:r>
    </w:p>
    <w:p w14:paraId="07CE7CA3" w14:textId="4D4C3DE1" w:rsidR="00B4017E" w:rsidRDefault="005573BA" w:rsidP="001132D4">
      <w:pPr>
        <w:spacing w:line="480" w:lineRule="auto"/>
        <w:rPr>
          <w:rFonts w:ascii="Arial" w:hAnsi="Arial" w:cs="Arial"/>
        </w:rPr>
      </w:pPr>
      <w:r w:rsidRPr="001132D4">
        <w:rPr>
          <w:rFonts w:ascii="Arial" w:hAnsi="Arial" w:cs="Arial"/>
        </w:rPr>
        <w:t xml:space="preserve">This paper </w:t>
      </w:r>
      <w:r w:rsidR="00583383" w:rsidRPr="001132D4">
        <w:rPr>
          <w:rFonts w:ascii="Arial" w:hAnsi="Arial" w:cs="Arial"/>
        </w:rPr>
        <w:t xml:space="preserve">aims to explain the concept of carbon neutrality to policy makers. </w:t>
      </w:r>
      <w:r w:rsidR="00114306" w:rsidRPr="001132D4">
        <w:rPr>
          <w:rFonts w:ascii="Arial" w:hAnsi="Arial" w:cs="Arial"/>
        </w:rPr>
        <w:t xml:space="preserve">The term carbon neutrality </w:t>
      </w:r>
      <w:r w:rsidR="00DE11E5">
        <w:rPr>
          <w:rFonts w:ascii="Arial" w:hAnsi="Arial" w:cs="Arial"/>
        </w:rPr>
        <w:t xml:space="preserve">and its underlying concept of carbon footprinting and mechanism of carbon offsetting are </w:t>
      </w:r>
      <w:r w:rsidR="005862BD" w:rsidRPr="00A50D15">
        <w:rPr>
          <w:rFonts w:ascii="Arial" w:hAnsi="Arial" w:cs="Arial"/>
        </w:rPr>
        <w:t>defined</w:t>
      </w:r>
      <w:r w:rsidR="00DE11E5">
        <w:rPr>
          <w:rFonts w:ascii="Arial" w:hAnsi="Arial" w:cs="Arial"/>
        </w:rPr>
        <w:t>. Weaknesses in carbon footprinting</w:t>
      </w:r>
      <w:r w:rsidR="00B4017E">
        <w:rPr>
          <w:rFonts w:ascii="Arial" w:hAnsi="Arial" w:cs="Arial"/>
        </w:rPr>
        <w:t>,</w:t>
      </w:r>
      <w:r w:rsidR="00DE11E5">
        <w:rPr>
          <w:rFonts w:ascii="Arial" w:hAnsi="Arial" w:cs="Arial"/>
        </w:rPr>
        <w:t xml:space="preserve"> such as the setting of boundaries and the lack of a global standard in </w:t>
      </w:r>
      <w:r w:rsidR="00837868">
        <w:rPr>
          <w:rFonts w:ascii="Arial" w:hAnsi="Arial" w:cs="Arial"/>
        </w:rPr>
        <w:t>carbon</w:t>
      </w:r>
      <w:r w:rsidR="00DE11E5">
        <w:rPr>
          <w:rFonts w:ascii="Arial" w:hAnsi="Arial" w:cs="Arial"/>
        </w:rPr>
        <w:t xml:space="preserve"> accounting</w:t>
      </w:r>
      <w:r w:rsidR="00B4017E">
        <w:rPr>
          <w:rFonts w:ascii="Arial" w:hAnsi="Arial" w:cs="Arial"/>
        </w:rPr>
        <w:t xml:space="preserve">, as well as </w:t>
      </w:r>
      <w:r w:rsidR="004329EE" w:rsidRPr="004329EE">
        <w:rPr>
          <w:rFonts w:ascii="Arial" w:hAnsi="Arial" w:cs="Arial"/>
        </w:rPr>
        <w:t xml:space="preserve">discrepancies in </w:t>
      </w:r>
      <w:r w:rsidR="00956E32">
        <w:rPr>
          <w:rFonts w:ascii="Arial" w:hAnsi="Arial" w:cs="Arial"/>
        </w:rPr>
        <w:t xml:space="preserve">the </w:t>
      </w:r>
      <w:r w:rsidR="004329EE" w:rsidRPr="004329EE">
        <w:rPr>
          <w:rFonts w:ascii="Arial" w:hAnsi="Arial" w:cs="Arial"/>
        </w:rPr>
        <w:t>carbon offsetting</w:t>
      </w:r>
      <w:r w:rsidR="00B4017E">
        <w:rPr>
          <w:rFonts w:ascii="Arial" w:hAnsi="Arial" w:cs="Arial"/>
        </w:rPr>
        <w:t xml:space="preserve"> </w:t>
      </w:r>
      <w:r w:rsidR="00956E32">
        <w:rPr>
          <w:rFonts w:ascii="Arial" w:hAnsi="Arial" w:cs="Arial"/>
        </w:rPr>
        <w:t xml:space="preserve">mechanism </w:t>
      </w:r>
      <w:r w:rsidR="00DE11E5">
        <w:rPr>
          <w:rFonts w:ascii="Arial" w:hAnsi="Arial" w:cs="Arial"/>
        </w:rPr>
        <w:t>are pointed out.</w:t>
      </w:r>
      <w:r w:rsidR="00DB2134">
        <w:rPr>
          <w:rFonts w:ascii="Arial" w:hAnsi="Arial" w:cs="Arial"/>
        </w:rPr>
        <w:t xml:space="preserve"> </w:t>
      </w:r>
      <w:r w:rsidR="00BB06F9" w:rsidRPr="001132D4">
        <w:rPr>
          <w:rFonts w:ascii="Arial" w:hAnsi="Arial" w:cs="Arial"/>
        </w:rPr>
        <w:t xml:space="preserve">Using the use cases of </w:t>
      </w:r>
      <w:r w:rsidR="0080214C" w:rsidRPr="00F8421D">
        <w:rPr>
          <w:rFonts w:ascii="Arial" w:hAnsi="Arial" w:cs="Arial"/>
          <w:i/>
        </w:rPr>
        <w:t>B</w:t>
      </w:r>
      <w:r w:rsidR="00BB06F9" w:rsidRPr="00F8421D">
        <w:rPr>
          <w:rFonts w:ascii="Arial" w:hAnsi="Arial" w:cs="Arial"/>
          <w:i/>
        </w:rPr>
        <w:t>ananas</w:t>
      </w:r>
      <w:r w:rsidR="00BB06F9" w:rsidRPr="001132D4">
        <w:rPr>
          <w:rFonts w:ascii="Arial" w:hAnsi="Arial" w:cs="Arial"/>
        </w:rPr>
        <w:t xml:space="preserve"> and flight offsetting by </w:t>
      </w:r>
      <w:r w:rsidR="00F8421D" w:rsidRPr="00F8421D">
        <w:rPr>
          <w:rFonts w:ascii="Arial" w:hAnsi="Arial" w:cs="Arial"/>
          <w:i/>
        </w:rPr>
        <w:t>A</w:t>
      </w:r>
      <w:r w:rsidR="0080214C" w:rsidRPr="00F8421D">
        <w:rPr>
          <w:rFonts w:ascii="Arial" w:hAnsi="Arial" w:cs="Arial"/>
          <w:i/>
        </w:rPr>
        <w:t>irline</w:t>
      </w:r>
      <w:r w:rsidR="00BB06F9" w:rsidRPr="001132D4">
        <w:rPr>
          <w:rFonts w:ascii="Arial" w:hAnsi="Arial" w:cs="Arial"/>
        </w:rPr>
        <w:t xml:space="preserve">, </w:t>
      </w:r>
      <w:r w:rsidR="00B97A12" w:rsidRPr="001132D4">
        <w:rPr>
          <w:rFonts w:ascii="Arial" w:hAnsi="Arial" w:cs="Arial"/>
        </w:rPr>
        <w:t>it</w:t>
      </w:r>
      <w:r w:rsidR="00BB06F9" w:rsidRPr="001132D4">
        <w:rPr>
          <w:rFonts w:ascii="Arial" w:hAnsi="Arial" w:cs="Arial"/>
        </w:rPr>
        <w:t xml:space="preserve"> is illustrated that </w:t>
      </w:r>
      <w:r w:rsidR="0007135C" w:rsidRPr="001132D4">
        <w:rPr>
          <w:rFonts w:ascii="Arial" w:hAnsi="Arial" w:cs="Arial"/>
        </w:rPr>
        <w:t xml:space="preserve">in its current state </w:t>
      </w:r>
      <w:r w:rsidR="00BB06F9" w:rsidRPr="001132D4">
        <w:rPr>
          <w:rFonts w:ascii="Arial" w:hAnsi="Arial" w:cs="Arial"/>
        </w:rPr>
        <w:t xml:space="preserve">carbon neutrality </w:t>
      </w:r>
      <w:r w:rsidR="00BC5C36" w:rsidRPr="001132D4">
        <w:rPr>
          <w:rFonts w:ascii="Arial" w:hAnsi="Arial" w:cs="Arial"/>
        </w:rPr>
        <w:t>is motivated by marketing purposes</w:t>
      </w:r>
      <w:r w:rsidR="00B4017E">
        <w:rPr>
          <w:rFonts w:ascii="Arial" w:hAnsi="Arial" w:cs="Arial"/>
        </w:rPr>
        <w:t xml:space="preserve"> and </w:t>
      </w:r>
      <w:r w:rsidR="009A6DDB">
        <w:rPr>
          <w:rFonts w:ascii="Arial" w:hAnsi="Arial" w:cs="Arial"/>
        </w:rPr>
        <w:t>is</w:t>
      </w:r>
      <w:r w:rsidR="00B4017E">
        <w:rPr>
          <w:rFonts w:ascii="Arial" w:hAnsi="Arial" w:cs="Arial"/>
        </w:rPr>
        <w:t xml:space="preserve"> mak</w:t>
      </w:r>
      <w:r w:rsidR="009A6DDB">
        <w:rPr>
          <w:rFonts w:ascii="Arial" w:hAnsi="Arial" w:cs="Arial"/>
        </w:rPr>
        <w:t>ing</w:t>
      </w:r>
      <w:r w:rsidR="00B4017E">
        <w:rPr>
          <w:rFonts w:ascii="Arial" w:hAnsi="Arial" w:cs="Arial"/>
        </w:rPr>
        <w:t xml:space="preserve"> false promises</w:t>
      </w:r>
      <w:r w:rsidR="00956E32">
        <w:rPr>
          <w:rFonts w:ascii="Arial" w:hAnsi="Arial" w:cs="Arial"/>
        </w:rPr>
        <w:t xml:space="preserve"> to the </w:t>
      </w:r>
      <w:r w:rsidR="009A6DDB">
        <w:rPr>
          <w:rFonts w:ascii="Arial" w:hAnsi="Arial" w:cs="Arial"/>
        </w:rPr>
        <w:t>consumer</w:t>
      </w:r>
      <w:r w:rsidR="00BB06F9" w:rsidRPr="001132D4">
        <w:rPr>
          <w:rFonts w:ascii="Arial" w:hAnsi="Arial" w:cs="Arial"/>
        </w:rPr>
        <w:t xml:space="preserve">. </w:t>
      </w:r>
      <w:r w:rsidR="00B4017E">
        <w:rPr>
          <w:rFonts w:ascii="Arial" w:hAnsi="Arial" w:cs="Arial"/>
        </w:rPr>
        <w:t xml:space="preserve">As taking </w:t>
      </w:r>
      <w:r w:rsidR="000948AC">
        <w:rPr>
          <w:rFonts w:ascii="Arial" w:hAnsi="Arial" w:cs="Arial"/>
        </w:rPr>
        <w:t>climate</w:t>
      </w:r>
      <w:r w:rsidR="00B4017E">
        <w:rPr>
          <w:rFonts w:ascii="Arial" w:hAnsi="Arial" w:cs="Arial"/>
        </w:rPr>
        <w:t xml:space="preserve"> action is commendable even for the sole reason of marketing, the conclusion is to encourage corporations to seek carbon neutrality. However, recommendations</w:t>
      </w:r>
      <w:r w:rsidR="00FD57E1">
        <w:rPr>
          <w:rFonts w:ascii="Arial" w:hAnsi="Arial" w:cs="Arial"/>
        </w:rPr>
        <w:t xml:space="preserve"> for regulatory actions</w:t>
      </w:r>
      <w:r w:rsidR="00B4017E">
        <w:rPr>
          <w:rFonts w:ascii="Arial" w:hAnsi="Arial" w:cs="Arial"/>
        </w:rPr>
        <w:t>, such as</w:t>
      </w:r>
      <w:r w:rsidR="003728A3">
        <w:rPr>
          <w:rFonts w:ascii="Arial" w:hAnsi="Arial" w:cs="Arial"/>
        </w:rPr>
        <w:t xml:space="preserve"> </w:t>
      </w:r>
      <w:r w:rsidR="00FD57E1">
        <w:rPr>
          <w:rFonts w:ascii="Arial" w:hAnsi="Arial" w:cs="Arial"/>
        </w:rPr>
        <w:t>the standardisation</w:t>
      </w:r>
      <w:r w:rsidR="00B66F5F">
        <w:rPr>
          <w:rFonts w:ascii="Arial" w:hAnsi="Arial" w:cs="Arial"/>
        </w:rPr>
        <w:t xml:space="preserve"> and protection</w:t>
      </w:r>
      <w:r w:rsidR="00FD57E1">
        <w:rPr>
          <w:rFonts w:ascii="Arial" w:hAnsi="Arial" w:cs="Arial"/>
        </w:rPr>
        <w:t xml:space="preserve"> of the term carbon neutral or </w:t>
      </w:r>
      <w:r w:rsidR="00B66F5F">
        <w:rPr>
          <w:rFonts w:ascii="Arial" w:hAnsi="Arial" w:cs="Arial"/>
        </w:rPr>
        <w:t>the regulation of the NGO driven offsetting market</w:t>
      </w:r>
      <w:r w:rsidR="00B4017E">
        <w:rPr>
          <w:rFonts w:ascii="Arial" w:hAnsi="Arial" w:cs="Arial"/>
        </w:rPr>
        <w:t xml:space="preserve">, are advised in order to </w:t>
      </w:r>
      <w:r w:rsidR="00036494">
        <w:rPr>
          <w:rFonts w:ascii="Arial" w:hAnsi="Arial" w:cs="Arial"/>
        </w:rPr>
        <w:t>create transparency and protect the consumer.</w:t>
      </w:r>
    </w:p>
    <w:p w14:paraId="0DCAB4A9" w14:textId="77777777" w:rsidR="000C7275" w:rsidRPr="001132D4" w:rsidRDefault="00BF7FE6" w:rsidP="001132D4">
      <w:pPr>
        <w:pStyle w:val="Heading1"/>
        <w:spacing w:line="480" w:lineRule="auto"/>
        <w:rPr>
          <w:rFonts w:cs="Arial"/>
        </w:rPr>
      </w:pPr>
      <w:bookmarkStart w:id="1" w:name="_Toc515611019"/>
      <w:r w:rsidRPr="001132D4">
        <w:rPr>
          <w:rFonts w:cs="Arial"/>
        </w:rPr>
        <w:lastRenderedPageBreak/>
        <w:t>Introduction</w:t>
      </w:r>
      <w:bookmarkEnd w:id="1"/>
    </w:p>
    <w:p w14:paraId="3481797B" w14:textId="77777777" w:rsidR="00BF7FE6" w:rsidRPr="001132D4" w:rsidRDefault="00BF7FE6" w:rsidP="001132D4">
      <w:pPr>
        <w:spacing w:line="480" w:lineRule="auto"/>
        <w:rPr>
          <w:rFonts w:ascii="Arial" w:hAnsi="Arial" w:cs="Arial"/>
        </w:rPr>
      </w:pPr>
      <w:r w:rsidRPr="001132D4">
        <w:rPr>
          <w:rFonts w:ascii="Arial" w:hAnsi="Arial" w:cs="Arial"/>
        </w:rPr>
        <w:t xml:space="preserve">With the Bonn talks just being over and the Paris Agreement still </w:t>
      </w:r>
      <w:r w:rsidR="003334E7" w:rsidRPr="001132D4">
        <w:rPr>
          <w:rFonts w:ascii="Arial" w:hAnsi="Arial" w:cs="Arial"/>
        </w:rPr>
        <w:t>fresh off the press</w:t>
      </w:r>
      <w:r w:rsidRPr="001132D4">
        <w:rPr>
          <w:rFonts w:ascii="Arial" w:hAnsi="Arial" w:cs="Arial"/>
        </w:rPr>
        <w:t>, climate friendly action</w:t>
      </w:r>
      <w:r w:rsidR="00CD44A0" w:rsidRPr="001132D4">
        <w:rPr>
          <w:rFonts w:ascii="Arial" w:hAnsi="Arial" w:cs="Arial"/>
        </w:rPr>
        <w:t xml:space="preserve"> is</w:t>
      </w:r>
      <w:r w:rsidRPr="001132D4">
        <w:rPr>
          <w:rFonts w:ascii="Arial" w:hAnsi="Arial" w:cs="Arial"/>
        </w:rPr>
        <w:t xml:space="preserve"> back in the focus. </w:t>
      </w:r>
      <w:r w:rsidR="00C96AE0" w:rsidRPr="001132D4">
        <w:rPr>
          <w:rFonts w:ascii="Arial" w:hAnsi="Arial" w:cs="Arial"/>
        </w:rPr>
        <w:t>Awareness that too little is happening too slow</w:t>
      </w:r>
      <w:r w:rsidR="00D16287" w:rsidRPr="001132D4">
        <w:rPr>
          <w:rFonts w:ascii="Arial" w:hAnsi="Arial" w:cs="Arial"/>
        </w:rPr>
        <w:t>ly</w:t>
      </w:r>
      <w:r w:rsidR="00C96AE0" w:rsidRPr="001132D4">
        <w:rPr>
          <w:rFonts w:ascii="Arial" w:hAnsi="Arial" w:cs="Arial"/>
        </w:rPr>
        <w:t xml:space="preserve"> is on the rise and</w:t>
      </w:r>
      <w:r w:rsidRPr="001132D4">
        <w:rPr>
          <w:rFonts w:ascii="Arial" w:hAnsi="Arial" w:cs="Arial"/>
        </w:rPr>
        <w:t xml:space="preserve"> more and more individuals and corporations </w:t>
      </w:r>
      <w:r w:rsidR="005E6E36" w:rsidRPr="001132D4">
        <w:rPr>
          <w:rFonts w:ascii="Arial" w:hAnsi="Arial" w:cs="Arial"/>
        </w:rPr>
        <w:t>express their intention</w:t>
      </w:r>
      <w:r w:rsidRPr="001132D4">
        <w:rPr>
          <w:rFonts w:ascii="Arial" w:hAnsi="Arial" w:cs="Arial"/>
        </w:rPr>
        <w:t xml:space="preserve"> to do their part for mitigating climate change</w:t>
      </w:r>
      <w:r w:rsidR="00041C1F" w:rsidRPr="001132D4">
        <w:rPr>
          <w:rFonts w:ascii="Arial" w:hAnsi="Arial" w:cs="Arial"/>
        </w:rPr>
        <w:t xml:space="preserve"> by transitioning to a low carbon economy</w:t>
      </w:r>
      <w:r w:rsidRPr="001132D4">
        <w:rPr>
          <w:rFonts w:ascii="Arial" w:hAnsi="Arial" w:cs="Arial"/>
        </w:rPr>
        <w:t>.</w:t>
      </w:r>
      <w:r w:rsidR="00C96AE0" w:rsidRPr="001132D4">
        <w:rPr>
          <w:rFonts w:ascii="Arial" w:hAnsi="Arial" w:cs="Arial"/>
        </w:rPr>
        <w:t xml:space="preserve"> </w:t>
      </w:r>
    </w:p>
    <w:p w14:paraId="661E4577" w14:textId="43CA9C49" w:rsidR="00C96AE0" w:rsidRPr="001132D4" w:rsidRDefault="004F5463" w:rsidP="001132D4">
      <w:pPr>
        <w:spacing w:line="480" w:lineRule="auto"/>
        <w:rPr>
          <w:rFonts w:ascii="Arial" w:hAnsi="Arial" w:cs="Arial"/>
        </w:rPr>
      </w:pPr>
      <w:r w:rsidRPr="001132D4">
        <w:rPr>
          <w:rFonts w:ascii="Arial" w:hAnsi="Arial" w:cs="Arial"/>
        </w:rPr>
        <w:t>With CO</w:t>
      </w:r>
      <w:r w:rsidRPr="001132D4">
        <w:rPr>
          <w:rFonts w:ascii="Arial" w:hAnsi="Arial" w:cs="Arial"/>
          <w:vertAlign w:val="subscript"/>
        </w:rPr>
        <w:t>2</w:t>
      </w:r>
      <w:r w:rsidRPr="001132D4">
        <w:rPr>
          <w:rFonts w:ascii="Arial" w:hAnsi="Arial" w:cs="Arial"/>
        </w:rPr>
        <w:t xml:space="preserve"> being the </w:t>
      </w:r>
      <w:r w:rsidR="003334E7" w:rsidRPr="001132D4">
        <w:rPr>
          <w:rFonts w:ascii="Arial" w:hAnsi="Arial" w:cs="Arial"/>
        </w:rPr>
        <w:t>chosen</w:t>
      </w:r>
      <w:r w:rsidRPr="001132D4">
        <w:rPr>
          <w:rFonts w:ascii="Arial" w:hAnsi="Arial" w:cs="Arial"/>
        </w:rPr>
        <w:t xml:space="preserve"> </w:t>
      </w:r>
      <w:r w:rsidR="003334E7" w:rsidRPr="001132D4">
        <w:rPr>
          <w:rFonts w:ascii="Arial" w:hAnsi="Arial" w:cs="Arial"/>
        </w:rPr>
        <w:t>culprit</w:t>
      </w:r>
      <w:r w:rsidRPr="001132D4">
        <w:rPr>
          <w:rFonts w:ascii="Arial" w:hAnsi="Arial" w:cs="Arial"/>
        </w:rPr>
        <w:t xml:space="preserve"> among the Greenhouse Gases (GHG), </w:t>
      </w:r>
      <w:r w:rsidR="005C001A" w:rsidRPr="001132D4">
        <w:rPr>
          <w:rFonts w:ascii="Arial" w:hAnsi="Arial" w:cs="Arial"/>
        </w:rPr>
        <w:t>a</w:t>
      </w:r>
      <w:r w:rsidR="00D16287" w:rsidRPr="001132D4">
        <w:rPr>
          <w:rFonts w:ascii="Arial" w:hAnsi="Arial" w:cs="Arial"/>
        </w:rPr>
        <w:t xml:space="preserve">irlines </w:t>
      </w:r>
      <w:r w:rsidR="001D0A14" w:rsidRPr="001132D4">
        <w:rPr>
          <w:rFonts w:ascii="Arial" w:hAnsi="Arial" w:cs="Arial"/>
        </w:rPr>
        <w:t>offer</w:t>
      </w:r>
      <w:r w:rsidR="00D16287" w:rsidRPr="001132D4">
        <w:rPr>
          <w:rFonts w:ascii="Arial" w:hAnsi="Arial" w:cs="Arial"/>
        </w:rPr>
        <w:t xml:space="preserve"> </w:t>
      </w:r>
      <w:r w:rsidR="00320726" w:rsidRPr="001132D4">
        <w:rPr>
          <w:rFonts w:ascii="Arial" w:hAnsi="Arial" w:cs="Arial"/>
        </w:rPr>
        <w:t xml:space="preserve">their </w:t>
      </w:r>
      <w:r w:rsidR="001D0A14" w:rsidRPr="001132D4">
        <w:rPr>
          <w:rFonts w:ascii="Arial" w:hAnsi="Arial" w:cs="Arial"/>
        </w:rPr>
        <w:t>customers</w:t>
      </w:r>
      <w:r w:rsidR="00320726" w:rsidRPr="001132D4">
        <w:rPr>
          <w:rFonts w:ascii="Arial" w:hAnsi="Arial" w:cs="Arial"/>
        </w:rPr>
        <w:t xml:space="preserve"> </w:t>
      </w:r>
      <w:r w:rsidR="00D16287" w:rsidRPr="001132D4">
        <w:rPr>
          <w:rFonts w:ascii="Arial" w:hAnsi="Arial" w:cs="Arial"/>
        </w:rPr>
        <w:t xml:space="preserve">to offset </w:t>
      </w:r>
      <w:r w:rsidR="00320726" w:rsidRPr="001132D4">
        <w:rPr>
          <w:rFonts w:ascii="Arial" w:hAnsi="Arial" w:cs="Arial"/>
        </w:rPr>
        <w:t>their</w:t>
      </w:r>
      <w:r w:rsidRPr="001132D4">
        <w:rPr>
          <w:rFonts w:ascii="Arial" w:hAnsi="Arial" w:cs="Arial"/>
        </w:rPr>
        <w:t xml:space="preserve"> individualized CO</w:t>
      </w:r>
      <w:r w:rsidRPr="001132D4">
        <w:rPr>
          <w:rFonts w:ascii="Arial" w:hAnsi="Arial" w:cs="Arial"/>
          <w:vertAlign w:val="subscript"/>
        </w:rPr>
        <w:t>2</w:t>
      </w:r>
      <w:r w:rsidRPr="001132D4">
        <w:rPr>
          <w:rFonts w:ascii="Arial" w:hAnsi="Arial" w:cs="Arial"/>
        </w:rPr>
        <w:t xml:space="preserve"> emissions from their</w:t>
      </w:r>
      <w:r w:rsidR="00D16287" w:rsidRPr="001132D4">
        <w:rPr>
          <w:rFonts w:ascii="Arial" w:hAnsi="Arial" w:cs="Arial"/>
        </w:rPr>
        <w:t xml:space="preserve"> vacation flight</w:t>
      </w:r>
      <w:r w:rsidR="00320726" w:rsidRPr="001132D4">
        <w:rPr>
          <w:rFonts w:ascii="Arial" w:hAnsi="Arial" w:cs="Arial"/>
        </w:rPr>
        <w:t>s</w:t>
      </w:r>
      <w:r w:rsidRPr="001132D4">
        <w:rPr>
          <w:rFonts w:ascii="Arial" w:hAnsi="Arial" w:cs="Arial"/>
        </w:rPr>
        <w:t>;</w:t>
      </w:r>
      <w:r w:rsidR="00320726" w:rsidRPr="001132D4">
        <w:rPr>
          <w:rFonts w:ascii="Arial" w:hAnsi="Arial" w:cs="Arial"/>
        </w:rPr>
        <w:t xml:space="preserve"> </w:t>
      </w:r>
      <w:r w:rsidR="00A443D7" w:rsidRPr="001132D4">
        <w:rPr>
          <w:rFonts w:ascii="Arial" w:hAnsi="Arial" w:cs="Arial"/>
        </w:rPr>
        <w:t xml:space="preserve">Murauer </w:t>
      </w:r>
      <w:r w:rsidRPr="001132D4">
        <w:rPr>
          <w:rFonts w:ascii="Arial" w:hAnsi="Arial" w:cs="Arial"/>
        </w:rPr>
        <w:t xml:space="preserve">(Austrian beer brand) </w:t>
      </w:r>
      <w:r w:rsidR="00A443D7" w:rsidRPr="001132D4">
        <w:rPr>
          <w:rFonts w:ascii="Arial" w:hAnsi="Arial" w:cs="Arial"/>
        </w:rPr>
        <w:t>is</w:t>
      </w:r>
      <w:r w:rsidR="00320726" w:rsidRPr="001132D4">
        <w:rPr>
          <w:rFonts w:ascii="Arial" w:hAnsi="Arial" w:cs="Arial"/>
        </w:rPr>
        <w:t xml:space="preserve"> offering </w:t>
      </w:r>
      <w:r w:rsidR="00EE306C" w:rsidRPr="001132D4">
        <w:rPr>
          <w:rFonts w:ascii="Arial" w:hAnsi="Arial" w:cs="Arial"/>
        </w:rPr>
        <w:t>c</w:t>
      </w:r>
      <w:r w:rsidR="00320726" w:rsidRPr="001132D4">
        <w:rPr>
          <w:rFonts w:ascii="Arial" w:hAnsi="Arial" w:cs="Arial"/>
        </w:rPr>
        <w:t xml:space="preserve">arbon </w:t>
      </w:r>
      <w:r w:rsidR="00EE306C" w:rsidRPr="001132D4">
        <w:rPr>
          <w:rFonts w:ascii="Arial" w:hAnsi="Arial" w:cs="Arial"/>
        </w:rPr>
        <w:t>n</w:t>
      </w:r>
      <w:r w:rsidR="00320726" w:rsidRPr="001132D4">
        <w:rPr>
          <w:rFonts w:ascii="Arial" w:hAnsi="Arial" w:cs="Arial"/>
        </w:rPr>
        <w:t>eutral beer</w:t>
      </w:r>
      <w:r w:rsidRPr="001132D4">
        <w:rPr>
          <w:rFonts w:ascii="Arial" w:hAnsi="Arial" w:cs="Arial"/>
        </w:rPr>
        <w:t>;</w:t>
      </w:r>
      <w:r w:rsidR="00A443D7" w:rsidRPr="001132D4">
        <w:rPr>
          <w:rFonts w:ascii="Arial" w:hAnsi="Arial" w:cs="Arial"/>
        </w:rPr>
        <w:t xml:space="preserve"> </w:t>
      </w:r>
      <w:r w:rsidR="00B02AFE">
        <w:rPr>
          <w:rFonts w:ascii="Arial" w:hAnsi="Arial" w:cs="Arial"/>
        </w:rPr>
        <w:t>Bananas</w:t>
      </w:r>
      <w:r w:rsidR="00A443D7" w:rsidRPr="001132D4">
        <w:rPr>
          <w:rFonts w:ascii="Arial" w:hAnsi="Arial" w:cs="Arial"/>
        </w:rPr>
        <w:t xml:space="preserve"> </w:t>
      </w:r>
      <w:r w:rsidR="00151196" w:rsidRPr="001132D4">
        <w:rPr>
          <w:rFonts w:ascii="Arial" w:hAnsi="Arial" w:cs="Arial"/>
        </w:rPr>
        <w:t>offers</w:t>
      </w:r>
      <w:r w:rsidR="00A443D7" w:rsidRPr="001132D4">
        <w:rPr>
          <w:rFonts w:ascii="Arial" w:hAnsi="Arial" w:cs="Arial"/>
        </w:rPr>
        <w:t xml:space="preserve"> </w:t>
      </w:r>
      <w:r w:rsidR="00F33092" w:rsidRPr="001132D4">
        <w:rPr>
          <w:rFonts w:ascii="Arial" w:hAnsi="Arial" w:cs="Arial"/>
        </w:rPr>
        <w:t>c</w:t>
      </w:r>
      <w:r w:rsidR="00A443D7" w:rsidRPr="001132D4">
        <w:rPr>
          <w:rFonts w:ascii="Arial" w:hAnsi="Arial" w:cs="Arial"/>
        </w:rPr>
        <w:t xml:space="preserve">arbon </w:t>
      </w:r>
      <w:r w:rsidR="00F33092" w:rsidRPr="001132D4">
        <w:rPr>
          <w:rFonts w:ascii="Arial" w:hAnsi="Arial" w:cs="Arial"/>
        </w:rPr>
        <w:t>ne</w:t>
      </w:r>
      <w:r w:rsidR="00A443D7" w:rsidRPr="001132D4">
        <w:rPr>
          <w:rFonts w:ascii="Arial" w:hAnsi="Arial" w:cs="Arial"/>
        </w:rPr>
        <w:t xml:space="preserve">utral </w:t>
      </w:r>
      <w:r w:rsidR="00074D1A" w:rsidRPr="001132D4">
        <w:rPr>
          <w:rFonts w:ascii="Arial" w:hAnsi="Arial" w:cs="Arial"/>
        </w:rPr>
        <w:t xml:space="preserve">bananas </w:t>
      </w:r>
      <w:r w:rsidR="000659B0" w:rsidRPr="001132D4">
        <w:rPr>
          <w:rFonts w:ascii="Arial" w:hAnsi="Arial" w:cs="Arial"/>
        </w:rPr>
        <w:t xml:space="preserve">to the world; Benn &amp; Jerry’s </w:t>
      </w:r>
      <w:r w:rsidR="00151196" w:rsidRPr="001132D4">
        <w:rPr>
          <w:rFonts w:ascii="Arial" w:hAnsi="Arial" w:cs="Arial"/>
        </w:rPr>
        <w:t>offer</w:t>
      </w:r>
      <w:r w:rsidR="004573E2" w:rsidRPr="001132D4">
        <w:rPr>
          <w:rFonts w:ascii="Arial" w:hAnsi="Arial" w:cs="Arial"/>
        </w:rPr>
        <w:t>ed</w:t>
      </w:r>
      <w:r w:rsidR="00532DDC" w:rsidRPr="001132D4">
        <w:rPr>
          <w:rFonts w:ascii="Arial" w:hAnsi="Arial" w:cs="Arial"/>
        </w:rPr>
        <w:t xml:space="preserve"> </w:t>
      </w:r>
      <w:r w:rsidR="000659B0" w:rsidRPr="001132D4">
        <w:rPr>
          <w:rFonts w:ascii="Arial" w:hAnsi="Arial" w:cs="Arial"/>
        </w:rPr>
        <w:t xml:space="preserve"> CO</w:t>
      </w:r>
      <w:r w:rsidR="000659B0" w:rsidRPr="001132D4">
        <w:rPr>
          <w:rFonts w:ascii="Arial" w:hAnsi="Arial" w:cs="Arial"/>
          <w:vertAlign w:val="subscript"/>
        </w:rPr>
        <w:t>2</w:t>
      </w:r>
      <w:r w:rsidR="000659B0" w:rsidRPr="001132D4">
        <w:rPr>
          <w:rFonts w:ascii="Arial" w:hAnsi="Arial" w:cs="Arial"/>
        </w:rPr>
        <w:t>-guilt-free ice cream</w:t>
      </w:r>
      <w:r w:rsidR="0052740B" w:rsidRPr="001132D4">
        <w:rPr>
          <w:rFonts w:ascii="Arial" w:hAnsi="Arial" w:cs="Arial"/>
        </w:rPr>
        <w:t xml:space="preserve">. Google lures its clients with </w:t>
      </w:r>
      <w:r w:rsidR="00EE306C" w:rsidRPr="001132D4">
        <w:rPr>
          <w:rFonts w:ascii="Arial" w:hAnsi="Arial" w:cs="Arial"/>
        </w:rPr>
        <w:t>c</w:t>
      </w:r>
      <w:r w:rsidR="0052740B" w:rsidRPr="001132D4">
        <w:rPr>
          <w:rFonts w:ascii="Arial" w:hAnsi="Arial" w:cs="Arial"/>
        </w:rPr>
        <w:t xml:space="preserve">arbon </w:t>
      </w:r>
      <w:r w:rsidR="00EE306C" w:rsidRPr="001132D4">
        <w:rPr>
          <w:rFonts w:ascii="Arial" w:hAnsi="Arial" w:cs="Arial"/>
        </w:rPr>
        <w:t>n</w:t>
      </w:r>
      <w:r w:rsidR="0052740B" w:rsidRPr="001132D4">
        <w:rPr>
          <w:rFonts w:ascii="Arial" w:hAnsi="Arial" w:cs="Arial"/>
        </w:rPr>
        <w:t xml:space="preserve">eutral information, Dell with neutral computers and HSBC with </w:t>
      </w:r>
      <w:r w:rsidR="00F33092" w:rsidRPr="001132D4">
        <w:rPr>
          <w:rFonts w:ascii="Arial" w:hAnsi="Arial" w:cs="Arial"/>
        </w:rPr>
        <w:t>c</w:t>
      </w:r>
      <w:r w:rsidR="0052740B" w:rsidRPr="001132D4">
        <w:rPr>
          <w:rFonts w:ascii="Arial" w:hAnsi="Arial" w:cs="Arial"/>
        </w:rPr>
        <w:t xml:space="preserve">arbon </w:t>
      </w:r>
      <w:r w:rsidR="00F33092" w:rsidRPr="001132D4">
        <w:rPr>
          <w:rFonts w:ascii="Arial" w:hAnsi="Arial" w:cs="Arial"/>
        </w:rPr>
        <w:t>n</w:t>
      </w:r>
      <w:r w:rsidR="0052740B" w:rsidRPr="001132D4">
        <w:rPr>
          <w:rFonts w:ascii="Arial" w:hAnsi="Arial" w:cs="Arial"/>
        </w:rPr>
        <w:t>eutral money</w:t>
      </w:r>
      <w:r w:rsidR="00074D1A" w:rsidRPr="001132D4">
        <w:rPr>
          <w:rFonts w:ascii="Arial" w:hAnsi="Arial" w:cs="Arial"/>
        </w:rPr>
        <w:t xml:space="preserve"> </w:t>
      </w:r>
      <w:r w:rsidR="00074D1A" w:rsidRPr="001132D4">
        <w:rPr>
          <w:rFonts w:ascii="Arial" w:hAnsi="Arial" w:cs="Arial"/>
        </w:rPr>
        <w:fldChar w:fldCharType="begin" w:fldLock="1"/>
      </w:r>
      <w:r w:rsidR="000B1EE5" w:rsidRPr="001132D4">
        <w:rPr>
          <w:rFonts w:ascii="Arial" w:hAnsi="Arial" w:cs="Arial"/>
        </w:rPr>
        <w:instrText>ADDIN CSL_CITATION { "citationItems" : [ { "id" : "ITEM-1", "itemData" : { "DOI" : "10.1016/J.JBUSRES.2011.10.040", "ISSN" : "0148-2963", "abstract" : "This case study analyzes Dole Costa Rica's situation in 2008 when the company began evaluating the possibility of going carbon neutral. The Costa Rican Government's announcement that the entire country should be carbon neutral by 2021 (Costa Rica Carbon Neutral Strategy 2021) has inspired the company to consider carbon neutrality. Taking the first step, however, has plenty of implications that stakeholders need to analyze carefully before making any decisions, including impacts on company strategy, market share and finances. In addition, the company has to decide on which offsetting method it would use.", "author" : [ { "dropping-particle" : "", "family" : "Kilian", "given" : "Bernard", "non-dropping-particle" : "", "parse-names" : false, "suffix" : "" }, { "dropping-particle" : "", "family" : "Hettinga", "given" : "Jelle", "non-dropping-particle" : "", "parse-names" : false, "suffix" : "" }, { "dropping-particle" : "", "family" : "Jim\u00e9nez", "given" : "Gustavo Andr\u00e9", "non-dropping-particle" : "", "parse-names" : false, "suffix" : "" }, { "dropping-particle" : "", "family" : "Molina", "given" : "Santiago", "non-dropping-particle" : "", "parse-names" : false, "suffix" : "" }, { "dropping-particle" : "", "family" : "White", "given" : "Adam", "non-dropping-particle" : "", "parse-names" : false, "suffix" : "" } ], "container-title" : "Journal of Business Research", "id" : "ITEM-1", "issue" : "12", "issued" : { "date-parts" : [ [ "2012", "12", "1" ] ] }, "page" : "1800-1810", "publisher" : "Elsevier", "title" : "Case study on Dole's carbon-neutral fruits", "type" : "article-journal", "volume" : "65" }, "uris" : [ "http://www.mendeley.com/documents/?uuid=7b3f5308-3e06-386c-b4e4-dc2554f91564" ] } ], "mendeley" : { "formattedCitation" : "(Kilian &lt;i&gt;et al.&lt;/i&gt; 2012)", "plainTextFormattedCitation" : "(Kilian et al. 2012)", "previouslyFormattedCitation" : "(Kilian &lt;i&gt;et al.&lt;/i&gt; 2012)" }, "properties" : {  }, "schema" : "https://github.com/citation-style-language/schema/raw/master/csl-citation.json" }</w:instrText>
      </w:r>
      <w:r w:rsidR="00074D1A" w:rsidRPr="001132D4">
        <w:rPr>
          <w:rFonts w:ascii="Arial" w:hAnsi="Arial" w:cs="Arial"/>
        </w:rPr>
        <w:fldChar w:fldCharType="separate"/>
      </w:r>
      <w:r w:rsidR="00074D1A" w:rsidRPr="001132D4">
        <w:rPr>
          <w:rFonts w:ascii="Arial" w:hAnsi="Arial" w:cs="Arial"/>
          <w:noProof/>
        </w:rPr>
        <w:t xml:space="preserve">(Kilian </w:t>
      </w:r>
      <w:r w:rsidR="00074D1A" w:rsidRPr="001132D4">
        <w:rPr>
          <w:rFonts w:ascii="Arial" w:hAnsi="Arial" w:cs="Arial"/>
          <w:i/>
          <w:noProof/>
        </w:rPr>
        <w:t>et al.</w:t>
      </w:r>
      <w:r w:rsidR="00074D1A" w:rsidRPr="001132D4">
        <w:rPr>
          <w:rFonts w:ascii="Arial" w:hAnsi="Arial" w:cs="Arial"/>
          <w:noProof/>
        </w:rPr>
        <w:t xml:space="preserve"> 2012)</w:t>
      </w:r>
      <w:r w:rsidR="00074D1A" w:rsidRPr="001132D4">
        <w:rPr>
          <w:rFonts w:ascii="Arial" w:hAnsi="Arial" w:cs="Arial"/>
        </w:rPr>
        <w:fldChar w:fldCharType="end"/>
      </w:r>
      <w:r w:rsidR="000659B0" w:rsidRPr="001132D4">
        <w:rPr>
          <w:rFonts w:ascii="Arial" w:hAnsi="Arial" w:cs="Arial"/>
        </w:rPr>
        <w:t xml:space="preserve">. </w:t>
      </w:r>
    </w:p>
    <w:p w14:paraId="325BC1A5" w14:textId="2E735598" w:rsidR="0052740B" w:rsidRPr="001132D4" w:rsidRDefault="00920C68" w:rsidP="001132D4">
      <w:pPr>
        <w:spacing w:line="480" w:lineRule="auto"/>
        <w:rPr>
          <w:rFonts w:ascii="Arial" w:hAnsi="Arial" w:cs="Arial"/>
        </w:rPr>
      </w:pPr>
      <w:r w:rsidRPr="001132D4">
        <w:rPr>
          <w:rFonts w:ascii="Arial" w:hAnsi="Arial" w:cs="Arial"/>
        </w:rPr>
        <w:t>Now</w:t>
      </w:r>
      <w:r w:rsidR="00425E98" w:rsidRPr="001132D4">
        <w:rPr>
          <w:rFonts w:ascii="Arial" w:hAnsi="Arial" w:cs="Arial"/>
        </w:rPr>
        <w:t xml:space="preserve"> what is that </w:t>
      </w:r>
      <w:r w:rsidR="00DB225D" w:rsidRPr="001132D4">
        <w:rPr>
          <w:rFonts w:ascii="Arial" w:hAnsi="Arial" w:cs="Arial"/>
          <w:i/>
        </w:rPr>
        <w:t>c</w:t>
      </w:r>
      <w:r w:rsidR="00425E98" w:rsidRPr="001132D4">
        <w:rPr>
          <w:rFonts w:ascii="Arial" w:hAnsi="Arial" w:cs="Arial"/>
          <w:i/>
        </w:rPr>
        <w:t xml:space="preserve">arbon </w:t>
      </w:r>
      <w:r w:rsidR="00DB225D" w:rsidRPr="001132D4">
        <w:rPr>
          <w:rFonts w:ascii="Arial" w:hAnsi="Arial" w:cs="Arial"/>
          <w:i/>
        </w:rPr>
        <w:t>n</w:t>
      </w:r>
      <w:r w:rsidR="00425E98" w:rsidRPr="001132D4">
        <w:rPr>
          <w:rFonts w:ascii="Arial" w:hAnsi="Arial" w:cs="Arial"/>
          <w:i/>
        </w:rPr>
        <w:t>eutrality</w:t>
      </w:r>
      <w:r w:rsidR="00425E98" w:rsidRPr="001132D4">
        <w:rPr>
          <w:rFonts w:ascii="Arial" w:hAnsi="Arial" w:cs="Arial"/>
        </w:rPr>
        <w:t xml:space="preserve"> that they offer? Is it something the </w:t>
      </w:r>
      <w:r w:rsidR="00E5368D" w:rsidRPr="001132D4">
        <w:rPr>
          <w:rFonts w:ascii="Arial" w:hAnsi="Arial" w:cs="Arial"/>
        </w:rPr>
        <w:t>government should endorse or is it something the consumer needs to be protected from?</w:t>
      </w:r>
    </w:p>
    <w:p w14:paraId="0520A180" w14:textId="0A92C3BB" w:rsidR="00C96AE0" w:rsidRPr="001132D4" w:rsidRDefault="006D62DE" w:rsidP="001132D4">
      <w:pPr>
        <w:spacing w:line="480" w:lineRule="auto"/>
        <w:rPr>
          <w:rFonts w:ascii="Arial" w:hAnsi="Arial" w:cs="Arial"/>
        </w:rPr>
      </w:pPr>
      <w:r w:rsidRPr="001132D4">
        <w:rPr>
          <w:rFonts w:ascii="Arial" w:hAnsi="Arial" w:cs="Arial"/>
        </w:rPr>
        <w:t xml:space="preserve">This essay aims to introduce the policy maker to the underlying concepts and mechanisms in order to </w:t>
      </w:r>
      <w:r w:rsidR="000C006B" w:rsidRPr="001132D4">
        <w:rPr>
          <w:rFonts w:ascii="Arial" w:hAnsi="Arial" w:cs="Arial"/>
        </w:rPr>
        <w:t>ease</w:t>
      </w:r>
      <w:r w:rsidRPr="001132D4">
        <w:rPr>
          <w:rFonts w:ascii="Arial" w:hAnsi="Arial" w:cs="Arial"/>
        </w:rPr>
        <w:t xml:space="preserve"> an informed decision in the matter of </w:t>
      </w:r>
      <w:r w:rsidR="00DB225D" w:rsidRPr="001132D4">
        <w:rPr>
          <w:rFonts w:ascii="Arial" w:hAnsi="Arial" w:cs="Arial"/>
        </w:rPr>
        <w:t>c</w:t>
      </w:r>
      <w:r w:rsidRPr="001132D4">
        <w:rPr>
          <w:rFonts w:ascii="Arial" w:hAnsi="Arial" w:cs="Arial"/>
        </w:rPr>
        <w:t xml:space="preserve">arbon </w:t>
      </w:r>
      <w:r w:rsidR="00DB225D" w:rsidRPr="001132D4">
        <w:rPr>
          <w:rFonts w:ascii="Arial" w:hAnsi="Arial" w:cs="Arial"/>
        </w:rPr>
        <w:t>n</w:t>
      </w:r>
      <w:r w:rsidRPr="001132D4">
        <w:rPr>
          <w:rFonts w:ascii="Arial" w:hAnsi="Arial" w:cs="Arial"/>
        </w:rPr>
        <w:t>eutrality.</w:t>
      </w:r>
    </w:p>
    <w:p w14:paraId="4FE054B6" w14:textId="77777777" w:rsidR="00C96AE0" w:rsidRPr="001132D4" w:rsidRDefault="00DD2BCF" w:rsidP="001132D4">
      <w:pPr>
        <w:pStyle w:val="Heading1"/>
        <w:spacing w:line="480" w:lineRule="auto"/>
        <w:rPr>
          <w:rFonts w:cs="Arial"/>
        </w:rPr>
      </w:pPr>
      <w:bookmarkStart w:id="2" w:name="_Ref501099989"/>
      <w:bookmarkStart w:id="3" w:name="_Ref501198321"/>
      <w:bookmarkStart w:id="4" w:name="_Toc515611020"/>
      <w:r w:rsidRPr="001132D4">
        <w:rPr>
          <w:rFonts w:cs="Arial"/>
        </w:rPr>
        <w:t>The Concept of Carbon Neutrality</w:t>
      </w:r>
      <w:bookmarkEnd w:id="2"/>
      <w:r w:rsidR="0089758B" w:rsidRPr="001132D4">
        <w:rPr>
          <w:rFonts w:cs="Arial"/>
        </w:rPr>
        <w:t xml:space="preserve"> (CN)</w:t>
      </w:r>
      <w:bookmarkEnd w:id="3"/>
      <w:bookmarkEnd w:id="4"/>
    </w:p>
    <w:p w14:paraId="6C1EA035" w14:textId="551AF499" w:rsidR="000021F5" w:rsidRPr="001132D4" w:rsidRDefault="000021F5" w:rsidP="001132D4">
      <w:pPr>
        <w:spacing w:line="480" w:lineRule="auto"/>
        <w:rPr>
          <w:rFonts w:ascii="Arial" w:hAnsi="Arial" w:cs="Arial"/>
        </w:rPr>
      </w:pPr>
      <w:r w:rsidRPr="001132D4">
        <w:rPr>
          <w:rFonts w:ascii="Arial" w:hAnsi="Arial" w:cs="Arial"/>
        </w:rPr>
        <w:t xml:space="preserve">Generally, </w:t>
      </w:r>
      <w:r w:rsidR="00920C68" w:rsidRPr="001132D4">
        <w:rPr>
          <w:rFonts w:ascii="Arial" w:hAnsi="Arial" w:cs="Arial"/>
        </w:rPr>
        <w:t>CN</w:t>
      </w:r>
      <w:r w:rsidR="00352A1B" w:rsidRPr="001132D4">
        <w:rPr>
          <w:rFonts w:ascii="Arial" w:hAnsi="Arial" w:cs="Arial"/>
        </w:rPr>
        <w:t xml:space="preserve"> </w:t>
      </w:r>
      <w:r w:rsidRPr="001132D4">
        <w:rPr>
          <w:rFonts w:ascii="Arial" w:hAnsi="Arial" w:cs="Arial"/>
        </w:rPr>
        <w:t>is used to describe a human activity where the same amount of CO</w:t>
      </w:r>
      <w:r w:rsidRPr="001132D4">
        <w:rPr>
          <w:rFonts w:ascii="Arial" w:hAnsi="Arial" w:cs="Arial"/>
          <w:vertAlign w:val="subscript"/>
        </w:rPr>
        <w:t>2</w:t>
      </w:r>
      <w:r w:rsidRPr="001132D4">
        <w:rPr>
          <w:rFonts w:ascii="Arial" w:hAnsi="Arial" w:cs="Arial"/>
        </w:rPr>
        <w:t xml:space="preserve"> caused by it, is also </w:t>
      </w:r>
      <w:r w:rsidR="00A02FBC" w:rsidRPr="001132D4">
        <w:rPr>
          <w:rFonts w:ascii="Arial" w:hAnsi="Arial" w:cs="Arial"/>
        </w:rPr>
        <w:t>cancelled out</w:t>
      </w:r>
      <w:r w:rsidRPr="001132D4">
        <w:rPr>
          <w:rFonts w:ascii="Arial" w:hAnsi="Arial" w:cs="Arial"/>
        </w:rPr>
        <w:t xml:space="preserve"> by </w:t>
      </w:r>
      <w:r w:rsidR="0089758B" w:rsidRPr="001132D4">
        <w:rPr>
          <w:rFonts w:ascii="Arial" w:hAnsi="Arial" w:cs="Arial"/>
        </w:rPr>
        <w:t xml:space="preserve">saving </w:t>
      </w:r>
      <w:r w:rsidRPr="001132D4">
        <w:rPr>
          <w:rFonts w:ascii="Arial" w:hAnsi="Arial" w:cs="Arial"/>
        </w:rPr>
        <w:t>the same amount of CO</w:t>
      </w:r>
      <w:r w:rsidRPr="001132D4">
        <w:rPr>
          <w:rFonts w:ascii="Arial" w:hAnsi="Arial" w:cs="Arial"/>
          <w:vertAlign w:val="subscript"/>
        </w:rPr>
        <w:t>2</w:t>
      </w:r>
      <w:r w:rsidRPr="001132D4">
        <w:rPr>
          <w:rFonts w:ascii="Arial" w:hAnsi="Arial" w:cs="Arial"/>
        </w:rPr>
        <w:t xml:space="preserve"> from a</w:t>
      </w:r>
      <w:r w:rsidR="00A02FBC" w:rsidRPr="001132D4">
        <w:rPr>
          <w:rFonts w:ascii="Arial" w:hAnsi="Arial" w:cs="Arial"/>
        </w:rPr>
        <w:t>nother</w:t>
      </w:r>
      <w:r w:rsidRPr="001132D4">
        <w:rPr>
          <w:rFonts w:ascii="Arial" w:hAnsi="Arial" w:cs="Arial"/>
        </w:rPr>
        <w:t xml:space="preserve"> human activity. </w:t>
      </w:r>
    </w:p>
    <w:p w14:paraId="6DF50624" w14:textId="1EB13FC1" w:rsidR="00B8296D" w:rsidRPr="001132D4" w:rsidRDefault="00920C68" w:rsidP="001132D4">
      <w:pPr>
        <w:spacing w:line="480" w:lineRule="auto"/>
        <w:rPr>
          <w:rFonts w:ascii="Arial" w:hAnsi="Arial" w:cs="Arial"/>
        </w:rPr>
      </w:pPr>
      <w:r w:rsidRPr="001132D4">
        <w:rPr>
          <w:rFonts w:ascii="Arial" w:hAnsi="Arial" w:cs="Arial"/>
        </w:rPr>
        <w:t>CN</w:t>
      </w:r>
      <w:r w:rsidR="00346BBE" w:rsidRPr="001132D4">
        <w:rPr>
          <w:rFonts w:ascii="Arial" w:hAnsi="Arial" w:cs="Arial"/>
        </w:rPr>
        <w:t xml:space="preserve"> </w:t>
      </w:r>
      <w:r w:rsidRPr="001132D4">
        <w:rPr>
          <w:rFonts w:ascii="Arial" w:hAnsi="Arial" w:cs="Arial"/>
        </w:rPr>
        <w:t xml:space="preserve">however </w:t>
      </w:r>
      <w:r w:rsidR="00346BBE" w:rsidRPr="001132D4">
        <w:rPr>
          <w:rFonts w:ascii="Arial" w:hAnsi="Arial" w:cs="Arial"/>
        </w:rPr>
        <w:t xml:space="preserve">is not </w:t>
      </w:r>
      <w:r w:rsidR="007E6862" w:rsidRPr="001132D4">
        <w:rPr>
          <w:rFonts w:ascii="Arial" w:hAnsi="Arial" w:cs="Arial"/>
        </w:rPr>
        <w:t>a scientific term.</w:t>
      </w:r>
      <w:r w:rsidR="00AE519B" w:rsidRPr="001132D4">
        <w:rPr>
          <w:rFonts w:ascii="Arial" w:hAnsi="Arial" w:cs="Arial"/>
        </w:rPr>
        <w:t xml:space="preserve"> In some cases </w:t>
      </w:r>
      <w:r w:rsidRPr="001132D4">
        <w:rPr>
          <w:rFonts w:ascii="Arial" w:hAnsi="Arial" w:cs="Arial"/>
        </w:rPr>
        <w:t>CN</w:t>
      </w:r>
      <w:r w:rsidR="00AE519B" w:rsidRPr="001132D4">
        <w:rPr>
          <w:rFonts w:ascii="Arial" w:hAnsi="Arial" w:cs="Arial"/>
        </w:rPr>
        <w:t xml:space="preserve"> refers to</w:t>
      </w:r>
      <w:r w:rsidRPr="001132D4">
        <w:rPr>
          <w:rFonts w:ascii="Arial" w:hAnsi="Arial" w:cs="Arial"/>
        </w:rPr>
        <w:t xml:space="preserve"> the compensation of</w:t>
      </w:r>
      <w:r w:rsidR="00AE519B" w:rsidRPr="001132D4">
        <w:rPr>
          <w:rFonts w:ascii="Arial" w:hAnsi="Arial" w:cs="Arial"/>
        </w:rPr>
        <w:t xml:space="preserve"> CO</w:t>
      </w:r>
      <w:r w:rsidR="00AE519B" w:rsidRPr="001132D4">
        <w:rPr>
          <w:rFonts w:ascii="Arial" w:hAnsi="Arial" w:cs="Arial"/>
          <w:vertAlign w:val="subscript"/>
        </w:rPr>
        <w:t>2</w:t>
      </w:r>
      <w:r w:rsidR="00AE519B" w:rsidRPr="001132D4">
        <w:rPr>
          <w:rFonts w:ascii="Arial" w:hAnsi="Arial" w:cs="Arial"/>
        </w:rPr>
        <w:t xml:space="preserve"> emissions only, and in </w:t>
      </w:r>
      <w:r w:rsidR="0089758B" w:rsidRPr="001132D4">
        <w:rPr>
          <w:rFonts w:ascii="Arial" w:hAnsi="Arial" w:cs="Arial"/>
        </w:rPr>
        <w:t>other</w:t>
      </w:r>
      <w:r w:rsidRPr="001132D4">
        <w:rPr>
          <w:rFonts w:ascii="Arial" w:hAnsi="Arial" w:cs="Arial"/>
        </w:rPr>
        <w:t xml:space="preserve"> case</w:t>
      </w:r>
      <w:r w:rsidR="0089758B" w:rsidRPr="001132D4">
        <w:rPr>
          <w:rFonts w:ascii="Arial" w:hAnsi="Arial" w:cs="Arial"/>
        </w:rPr>
        <w:t xml:space="preserve">s </w:t>
      </w:r>
      <w:r w:rsidRPr="001132D4">
        <w:rPr>
          <w:rFonts w:ascii="Arial" w:hAnsi="Arial" w:cs="Arial"/>
        </w:rPr>
        <w:t xml:space="preserve">all </w:t>
      </w:r>
      <w:r w:rsidR="00AE519B" w:rsidRPr="001132D4">
        <w:rPr>
          <w:rFonts w:ascii="Arial" w:hAnsi="Arial" w:cs="Arial"/>
        </w:rPr>
        <w:t xml:space="preserve">GHG emissions </w:t>
      </w:r>
      <w:r w:rsidRPr="001132D4">
        <w:rPr>
          <w:rFonts w:ascii="Arial" w:hAnsi="Arial" w:cs="Arial"/>
        </w:rPr>
        <w:t>are taken into account</w:t>
      </w:r>
      <w:r w:rsidR="00AE519B" w:rsidRPr="001132D4">
        <w:rPr>
          <w:rFonts w:ascii="Arial" w:hAnsi="Arial" w:cs="Arial"/>
        </w:rPr>
        <w:t xml:space="preserve">. This will </w:t>
      </w:r>
      <w:r w:rsidR="00BF2D1D" w:rsidRPr="001132D4">
        <w:rPr>
          <w:rFonts w:ascii="Arial" w:hAnsi="Arial" w:cs="Arial"/>
        </w:rPr>
        <w:t>have a significant impact on</w:t>
      </w:r>
      <w:r w:rsidR="00AE519B" w:rsidRPr="001132D4">
        <w:rPr>
          <w:rFonts w:ascii="Arial" w:hAnsi="Arial" w:cs="Arial"/>
        </w:rPr>
        <w:t xml:space="preserve"> achieving CN</w:t>
      </w:r>
      <w:r w:rsidR="0001531C" w:rsidRPr="001132D4">
        <w:rPr>
          <w:rFonts w:ascii="Arial" w:hAnsi="Arial" w:cs="Arial"/>
        </w:rPr>
        <w:t>, as CO</w:t>
      </w:r>
      <w:r w:rsidR="0001531C" w:rsidRPr="001132D4">
        <w:rPr>
          <w:rFonts w:ascii="Arial" w:hAnsi="Arial" w:cs="Arial"/>
          <w:vertAlign w:val="subscript"/>
        </w:rPr>
        <w:t>2</w:t>
      </w:r>
      <w:r w:rsidR="0001531C" w:rsidRPr="001132D4">
        <w:rPr>
          <w:rFonts w:ascii="Arial" w:hAnsi="Arial" w:cs="Arial"/>
        </w:rPr>
        <w:t xml:space="preserve"> is only one of the</w:t>
      </w:r>
      <w:r w:rsidR="00B8296D" w:rsidRPr="001132D4">
        <w:rPr>
          <w:rFonts w:ascii="Arial" w:hAnsi="Arial" w:cs="Arial"/>
        </w:rPr>
        <w:t xml:space="preserve"> </w:t>
      </w:r>
      <w:r w:rsidR="000B1EE5" w:rsidRPr="001132D4">
        <w:rPr>
          <w:rFonts w:ascii="Arial" w:hAnsi="Arial" w:cs="Arial"/>
        </w:rPr>
        <w:t>six</w:t>
      </w:r>
      <w:r w:rsidR="0001531C" w:rsidRPr="001132D4">
        <w:rPr>
          <w:rFonts w:ascii="Arial" w:hAnsi="Arial" w:cs="Arial"/>
        </w:rPr>
        <w:t xml:space="preserve"> </w:t>
      </w:r>
      <w:r w:rsidR="00400589" w:rsidRPr="001132D4">
        <w:rPr>
          <w:rFonts w:ascii="Arial" w:hAnsi="Arial" w:cs="Arial"/>
        </w:rPr>
        <w:lastRenderedPageBreak/>
        <w:t>gases of the</w:t>
      </w:r>
      <w:r w:rsidRPr="001132D4">
        <w:rPr>
          <w:rFonts w:ascii="Arial" w:hAnsi="Arial" w:cs="Arial"/>
        </w:rPr>
        <w:t xml:space="preserve"> </w:t>
      </w:r>
      <w:r w:rsidR="0001531C" w:rsidRPr="001132D4">
        <w:rPr>
          <w:rFonts w:ascii="Arial" w:hAnsi="Arial" w:cs="Arial"/>
        </w:rPr>
        <w:t>so</w:t>
      </w:r>
      <w:r w:rsidR="00400589" w:rsidRPr="001132D4">
        <w:rPr>
          <w:rFonts w:ascii="Arial" w:hAnsi="Arial" w:cs="Arial"/>
        </w:rPr>
        <w:t>-</w:t>
      </w:r>
      <w:r w:rsidR="0001531C" w:rsidRPr="001132D4">
        <w:rPr>
          <w:rFonts w:ascii="Arial" w:hAnsi="Arial" w:cs="Arial"/>
        </w:rPr>
        <w:t>called Kyoto Basket</w:t>
      </w:r>
      <w:r w:rsidR="00B8296D" w:rsidRPr="001132D4">
        <w:rPr>
          <w:rFonts w:ascii="Arial" w:hAnsi="Arial" w:cs="Arial"/>
        </w:rPr>
        <w:t xml:space="preserve">. </w:t>
      </w:r>
      <w:r w:rsidR="0001531C" w:rsidRPr="001132D4">
        <w:rPr>
          <w:rFonts w:ascii="Arial" w:hAnsi="Arial" w:cs="Arial"/>
        </w:rPr>
        <w:t xml:space="preserve"> </w:t>
      </w:r>
      <w:r w:rsidR="00B8296D" w:rsidRPr="001132D4">
        <w:rPr>
          <w:rFonts w:ascii="Arial" w:hAnsi="Arial" w:cs="Arial"/>
        </w:rPr>
        <w:t>While CO</w:t>
      </w:r>
      <w:r w:rsidR="00B8296D" w:rsidRPr="001132D4">
        <w:rPr>
          <w:rFonts w:ascii="Arial" w:hAnsi="Arial" w:cs="Arial"/>
          <w:vertAlign w:val="subscript"/>
        </w:rPr>
        <w:t>2</w:t>
      </w:r>
      <w:r w:rsidR="00B8296D" w:rsidRPr="001132D4">
        <w:rPr>
          <w:rFonts w:ascii="Arial" w:hAnsi="Arial" w:cs="Arial"/>
        </w:rPr>
        <w:t xml:space="preserve"> is the most abundant of the gases, it is not the one with the highest global warming potential. To make the </w:t>
      </w:r>
      <w:r w:rsidR="00337146" w:rsidRPr="001132D4">
        <w:rPr>
          <w:rFonts w:ascii="Arial" w:hAnsi="Arial" w:cs="Arial"/>
        </w:rPr>
        <w:t xml:space="preserve">impact of the </w:t>
      </w:r>
      <w:r w:rsidR="00B8296D" w:rsidRPr="001132D4">
        <w:rPr>
          <w:rFonts w:ascii="Arial" w:hAnsi="Arial" w:cs="Arial"/>
        </w:rPr>
        <w:t xml:space="preserve">gases comparable, the other </w:t>
      </w:r>
      <w:r w:rsidR="000B1EE5" w:rsidRPr="001132D4">
        <w:rPr>
          <w:rFonts w:ascii="Arial" w:hAnsi="Arial" w:cs="Arial"/>
        </w:rPr>
        <w:t>five</w:t>
      </w:r>
      <w:r w:rsidR="00B8296D" w:rsidRPr="001132D4">
        <w:rPr>
          <w:rFonts w:ascii="Arial" w:hAnsi="Arial" w:cs="Arial"/>
        </w:rPr>
        <w:t xml:space="preserve"> GHGes are converted to their so called CO</w:t>
      </w:r>
      <w:r w:rsidR="00B8296D" w:rsidRPr="001132D4">
        <w:rPr>
          <w:rFonts w:ascii="Arial" w:hAnsi="Arial" w:cs="Arial"/>
          <w:vertAlign w:val="subscript"/>
        </w:rPr>
        <w:t>2</w:t>
      </w:r>
      <w:r w:rsidR="00B8296D" w:rsidRPr="001132D4">
        <w:rPr>
          <w:rFonts w:ascii="Arial" w:hAnsi="Arial" w:cs="Arial"/>
        </w:rPr>
        <w:t>-equivalent (CO</w:t>
      </w:r>
      <w:r w:rsidR="00B8296D" w:rsidRPr="001132D4">
        <w:rPr>
          <w:rFonts w:ascii="Arial" w:hAnsi="Arial" w:cs="Arial"/>
          <w:vertAlign w:val="subscript"/>
        </w:rPr>
        <w:t>2</w:t>
      </w:r>
      <w:r w:rsidR="00B8296D" w:rsidRPr="001132D4">
        <w:rPr>
          <w:rFonts w:ascii="Arial" w:hAnsi="Arial" w:cs="Arial"/>
        </w:rPr>
        <w:t>e)</w:t>
      </w:r>
      <w:r w:rsidR="000B1EE5" w:rsidRPr="001132D4">
        <w:rPr>
          <w:rFonts w:ascii="Arial" w:hAnsi="Arial" w:cs="Arial"/>
        </w:rPr>
        <w:t xml:space="preserve"> </w:t>
      </w:r>
      <w:r w:rsidR="000B1EE5" w:rsidRPr="001132D4">
        <w:rPr>
          <w:rFonts w:ascii="Arial" w:hAnsi="Arial" w:cs="Arial"/>
        </w:rPr>
        <w:fldChar w:fldCharType="begin" w:fldLock="1"/>
      </w:r>
      <w:r w:rsidR="002357B3" w:rsidRPr="001132D4">
        <w:rPr>
          <w:rFonts w:ascii="Arial" w:hAnsi="Arial" w:cs="Arial"/>
        </w:rPr>
        <w:instrText>ADDIN CSL_CITATION { "citationItems" : [ { "id" : "ITEM-1", "itemData" : { "URL" : "http://unfccc.int/kyoto_protocol/items/3145.php", "accessed" : { "date-parts" : [ [ "2017", "12", "14" ] ] }, "author" : [ { "dropping-particle" : "", "family" : "UNFCCC", "given" : "", "non-dropping-particle" : "", "parse-names" : false, "suffix" : "" } ], "id" : "ITEM-1", "issued" : { "date-parts" : [ [ "0" ] ] }, "title" : "Kyoto Protocol", "type" : "webpage" }, "uris" : [ "http://www.mendeley.com/documents/?uuid=7dda9bff-6a1a-312a-b146-ada42029023f" ] } ], "mendeley" : { "formattedCitation" : "(UNFCCC 2017)", "plainTextFormattedCitation" : "(UNFCCC 2017)", "previouslyFormattedCitation" : "(UNFCCC 2017)" }, "properties" : {  }, "schema" : "https://github.com/citation-style-language/schema/raw/master/csl-citation.json" }</w:instrText>
      </w:r>
      <w:r w:rsidR="000B1EE5" w:rsidRPr="001132D4">
        <w:rPr>
          <w:rFonts w:ascii="Arial" w:hAnsi="Arial" w:cs="Arial"/>
        </w:rPr>
        <w:fldChar w:fldCharType="separate"/>
      </w:r>
      <w:r w:rsidR="000B1EE5" w:rsidRPr="001132D4">
        <w:rPr>
          <w:rFonts w:ascii="Arial" w:hAnsi="Arial" w:cs="Arial"/>
          <w:noProof/>
        </w:rPr>
        <w:t>(UNFCCC 2017)</w:t>
      </w:r>
      <w:r w:rsidR="000B1EE5" w:rsidRPr="001132D4">
        <w:rPr>
          <w:rFonts w:ascii="Arial" w:hAnsi="Arial" w:cs="Arial"/>
        </w:rPr>
        <w:fldChar w:fldCharType="end"/>
      </w:r>
      <w:r w:rsidR="00B8296D" w:rsidRPr="001132D4">
        <w:rPr>
          <w:rFonts w:ascii="Arial" w:hAnsi="Arial" w:cs="Arial"/>
        </w:rPr>
        <w:t xml:space="preserve">. </w:t>
      </w:r>
    </w:p>
    <w:p w14:paraId="6BF97AB4" w14:textId="49850E13" w:rsidR="00F84A15" w:rsidRPr="001132D4" w:rsidRDefault="00F84A15" w:rsidP="001132D4">
      <w:pPr>
        <w:spacing w:line="480" w:lineRule="auto"/>
        <w:rPr>
          <w:rFonts w:ascii="Arial" w:hAnsi="Arial" w:cs="Arial"/>
        </w:rPr>
      </w:pPr>
      <w:r w:rsidRPr="001132D4">
        <w:rPr>
          <w:rFonts w:ascii="Arial" w:hAnsi="Arial" w:cs="Arial"/>
        </w:rPr>
        <w:t xml:space="preserve">So in order for a process, product or more generally an activity, to be </w:t>
      </w:r>
      <w:r w:rsidR="007A342B" w:rsidRPr="001132D4">
        <w:rPr>
          <w:rFonts w:ascii="Arial" w:hAnsi="Arial" w:cs="Arial"/>
        </w:rPr>
        <w:t>CN</w:t>
      </w:r>
      <w:r w:rsidRPr="001132D4">
        <w:rPr>
          <w:rFonts w:ascii="Arial" w:hAnsi="Arial" w:cs="Arial"/>
        </w:rPr>
        <w:t xml:space="preserve">, the </w:t>
      </w:r>
      <w:r w:rsidR="00AC3540" w:rsidRPr="001132D4">
        <w:rPr>
          <w:rFonts w:ascii="Arial" w:hAnsi="Arial" w:cs="Arial"/>
        </w:rPr>
        <w:t xml:space="preserve">same </w:t>
      </w:r>
      <w:r w:rsidRPr="001132D4">
        <w:rPr>
          <w:rFonts w:ascii="Arial" w:hAnsi="Arial" w:cs="Arial"/>
        </w:rPr>
        <w:t>amount of CO</w:t>
      </w:r>
      <w:r w:rsidRPr="001132D4">
        <w:rPr>
          <w:rFonts w:ascii="Arial" w:hAnsi="Arial" w:cs="Arial"/>
          <w:vertAlign w:val="subscript"/>
        </w:rPr>
        <w:t>2</w:t>
      </w:r>
      <w:r w:rsidRPr="001132D4">
        <w:rPr>
          <w:rFonts w:ascii="Arial" w:hAnsi="Arial" w:cs="Arial"/>
        </w:rPr>
        <w:t>e it cause</w:t>
      </w:r>
      <w:r w:rsidR="00AC3540" w:rsidRPr="001132D4">
        <w:rPr>
          <w:rFonts w:ascii="Arial" w:hAnsi="Arial" w:cs="Arial"/>
        </w:rPr>
        <w:t>s</w:t>
      </w:r>
      <w:r w:rsidRPr="001132D4">
        <w:rPr>
          <w:rFonts w:ascii="Arial" w:hAnsi="Arial" w:cs="Arial"/>
        </w:rPr>
        <w:t xml:space="preserve">, must be </w:t>
      </w:r>
      <w:r w:rsidR="00AC3540" w:rsidRPr="001132D4">
        <w:rPr>
          <w:rFonts w:ascii="Arial" w:hAnsi="Arial" w:cs="Arial"/>
        </w:rPr>
        <w:t xml:space="preserve">offset </w:t>
      </w:r>
      <w:r w:rsidR="00920C68" w:rsidRPr="001132D4">
        <w:rPr>
          <w:rFonts w:ascii="Arial" w:hAnsi="Arial" w:cs="Arial"/>
        </w:rPr>
        <w:t xml:space="preserve">somewhere else </w:t>
      </w:r>
      <w:r w:rsidR="00AC3540" w:rsidRPr="001132D4">
        <w:rPr>
          <w:rFonts w:ascii="Arial" w:hAnsi="Arial" w:cs="Arial"/>
        </w:rPr>
        <w:t xml:space="preserve">by another human activity. </w:t>
      </w:r>
    </w:p>
    <w:p w14:paraId="5CE52D52" w14:textId="1B5B1E58" w:rsidR="007E6862" w:rsidRPr="001132D4" w:rsidRDefault="00173277" w:rsidP="001132D4">
      <w:pPr>
        <w:spacing w:line="480" w:lineRule="auto"/>
        <w:rPr>
          <w:rFonts w:ascii="Arial" w:hAnsi="Arial" w:cs="Arial"/>
        </w:rPr>
      </w:pPr>
      <w:r w:rsidRPr="001132D4">
        <w:rPr>
          <w:rFonts w:ascii="Arial" w:hAnsi="Arial" w:cs="Arial"/>
        </w:rPr>
        <w:t xml:space="preserve">While any combustion process </w:t>
      </w:r>
      <w:r w:rsidR="001B40E7" w:rsidRPr="001132D4">
        <w:rPr>
          <w:rFonts w:ascii="Arial" w:hAnsi="Arial" w:cs="Arial"/>
        </w:rPr>
        <w:t>releases</w:t>
      </w:r>
      <w:r w:rsidRPr="001132D4">
        <w:rPr>
          <w:rFonts w:ascii="Arial" w:hAnsi="Arial" w:cs="Arial"/>
        </w:rPr>
        <w:t xml:space="preserve"> CO</w:t>
      </w:r>
      <w:r w:rsidRPr="001132D4">
        <w:rPr>
          <w:rFonts w:ascii="Arial" w:hAnsi="Arial" w:cs="Arial"/>
          <w:vertAlign w:val="subscript"/>
        </w:rPr>
        <w:t>2</w:t>
      </w:r>
      <w:r w:rsidRPr="001132D4">
        <w:rPr>
          <w:rFonts w:ascii="Arial" w:hAnsi="Arial" w:cs="Arial"/>
        </w:rPr>
        <w:t xml:space="preserve"> and e.g. the decomposition of organic material release</w:t>
      </w:r>
      <w:r w:rsidR="001B40E7" w:rsidRPr="001132D4">
        <w:rPr>
          <w:rFonts w:ascii="Arial" w:hAnsi="Arial" w:cs="Arial"/>
        </w:rPr>
        <w:t>s</w:t>
      </w:r>
      <w:r w:rsidRPr="001132D4">
        <w:rPr>
          <w:rFonts w:ascii="Arial" w:hAnsi="Arial" w:cs="Arial"/>
        </w:rPr>
        <w:t xml:space="preserve"> methane, </w:t>
      </w:r>
      <w:r w:rsidR="002357B3" w:rsidRPr="001132D4">
        <w:rPr>
          <w:rFonts w:ascii="Arial" w:hAnsi="Arial" w:cs="Arial"/>
        </w:rPr>
        <w:t>these can be cancelled out by</w:t>
      </w:r>
      <w:r w:rsidR="007E6862" w:rsidRPr="001132D4">
        <w:rPr>
          <w:rFonts w:ascii="Arial" w:hAnsi="Arial" w:cs="Arial"/>
        </w:rPr>
        <w:t>:</w:t>
      </w:r>
    </w:p>
    <w:p w14:paraId="5F088C36" w14:textId="77777777" w:rsidR="007E6862" w:rsidRPr="001132D4" w:rsidRDefault="007E6862" w:rsidP="001132D4">
      <w:pPr>
        <w:pStyle w:val="ListParagraph"/>
        <w:numPr>
          <w:ilvl w:val="0"/>
          <w:numId w:val="6"/>
        </w:numPr>
        <w:spacing w:line="480" w:lineRule="auto"/>
        <w:rPr>
          <w:rFonts w:ascii="Arial" w:hAnsi="Arial" w:cs="Arial"/>
        </w:rPr>
      </w:pPr>
      <w:r w:rsidRPr="001132D4">
        <w:rPr>
          <w:rFonts w:ascii="Arial" w:hAnsi="Arial" w:cs="Arial"/>
          <w:b/>
        </w:rPr>
        <w:t>Reducing</w:t>
      </w:r>
      <w:r w:rsidRPr="001132D4">
        <w:rPr>
          <w:rFonts w:ascii="Arial" w:hAnsi="Arial" w:cs="Arial"/>
        </w:rPr>
        <w:t xml:space="preserve"> an equal amount of</w:t>
      </w:r>
      <w:r w:rsidR="00AE519B" w:rsidRPr="001132D4">
        <w:rPr>
          <w:rFonts w:ascii="Arial" w:hAnsi="Arial" w:cs="Arial"/>
        </w:rPr>
        <w:t xml:space="preserve"> </w:t>
      </w:r>
      <w:r w:rsidR="002357B3" w:rsidRPr="001132D4">
        <w:rPr>
          <w:rFonts w:ascii="Arial" w:hAnsi="Arial" w:cs="Arial"/>
        </w:rPr>
        <w:t>CO</w:t>
      </w:r>
      <w:r w:rsidR="002357B3" w:rsidRPr="001132D4">
        <w:rPr>
          <w:rFonts w:ascii="Arial" w:hAnsi="Arial" w:cs="Arial"/>
          <w:vertAlign w:val="subscript"/>
        </w:rPr>
        <w:t>2</w:t>
      </w:r>
      <w:r w:rsidR="002357B3" w:rsidRPr="001132D4">
        <w:rPr>
          <w:rFonts w:ascii="Arial" w:hAnsi="Arial" w:cs="Arial"/>
        </w:rPr>
        <w:t>e</w:t>
      </w:r>
      <w:r w:rsidR="00C7743C" w:rsidRPr="001132D4">
        <w:rPr>
          <w:rFonts w:ascii="Arial" w:hAnsi="Arial" w:cs="Arial"/>
        </w:rPr>
        <w:t xml:space="preserve">. </w:t>
      </w:r>
      <w:r w:rsidR="002357B3" w:rsidRPr="001132D4">
        <w:rPr>
          <w:rFonts w:ascii="Arial" w:hAnsi="Arial" w:cs="Arial"/>
        </w:rPr>
        <w:br/>
      </w:r>
      <w:r w:rsidR="00C7743C" w:rsidRPr="001132D4">
        <w:rPr>
          <w:rFonts w:ascii="Arial" w:hAnsi="Arial" w:cs="Arial"/>
        </w:rPr>
        <w:t>This can also be</w:t>
      </w:r>
      <w:r w:rsidRPr="001132D4">
        <w:rPr>
          <w:rFonts w:ascii="Arial" w:hAnsi="Arial" w:cs="Arial"/>
        </w:rPr>
        <w:t xml:space="preserve"> </w:t>
      </w:r>
      <w:r w:rsidR="00C7743C" w:rsidRPr="001132D4">
        <w:rPr>
          <w:rFonts w:ascii="Arial" w:hAnsi="Arial" w:cs="Arial"/>
        </w:rPr>
        <w:t>in a different</w:t>
      </w:r>
      <w:r w:rsidRPr="001132D4">
        <w:rPr>
          <w:rFonts w:ascii="Arial" w:hAnsi="Arial" w:cs="Arial"/>
        </w:rPr>
        <w:t xml:space="preserve"> </w:t>
      </w:r>
      <w:r w:rsidR="00C7743C" w:rsidRPr="001132D4">
        <w:rPr>
          <w:rFonts w:ascii="Arial" w:hAnsi="Arial" w:cs="Arial"/>
        </w:rPr>
        <w:t xml:space="preserve">geographic location by </w:t>
      </w:r>
      <w:r w:rsidRPr="001132D4">
        <w:rPr>
          <w:rFonts w:ascii="Arial" w:hAnsi="Arial" w:cs="Arial"/>
        </w:rPr>
        <w:t xml:space="preserve">e.g. planting trees, or preventing trees from getting cut down </w:t>
      </w:r>
      <w:r w:rsidR="00C7743C" w:rsidRPr="001132D4">
        <w:rPr>
          <w:rFonts w:ascii="Arial" w:hAnsi="Arial" w:cs="Arial"/>
        </w:rPr>
        <w:t xml:space="preserve">or an </w:t>
      </w:r>
      <w:r w:rsidRPr="001132D4">
        <w:rPr>
          <w:rFonts w:ascii="Arial" w:hAnsi="Arial" w:cs="Arial"/>
        </w:rPr>
        <w:t>increase of efficiency in power generation</w:t>
      </w:r>
      <w:r w:rsidR="00C7743C" w:rsidRPr="001132D4">
        <w:rPr>
          <w:rFonts w:ascii="Arial" w:hAnsi="Arial" w:cs="Arial"/>
        </w:rPr>
        <w:t>; or</w:t>
      </w:r>
    </w:p>
    <w:p w14:paraId="65F7E342" w14:textId="77777777" w:rsidR="00727876" w:rsidRPr="001132D4" w:rsidRDefault="007E6862" w:rsidP="001132D4">
      <w:pPr>
        <w:pStyle w:val="ListParagraph"/>
        <w:numPr>
          <w:ilvl w:val="0"/>
          <w:numId w:val="6"/>
        </w:numPr>
        <w:spacing w:line="480" w:lineRule="auto"/>
        <w:rPr>
          <w:rFonts w:ascii="Arial" w:hAnsi="Arial" w:cs="Arial"/>
        </w:rPr>
      </w:pPr>
      <w:r w:rsidRPr="001132D4">
        <w:rPr>
          <w:rFonts w:ascii="Arial" w:hAnsi="Arial" w:cs="Arial"/>
          <w:b/>
        </w:rPr>
        <w:t>Preventing</w:t>
      </w:r>
      <w:r w:rsidRPr="001132D4">
        <w:rPr>
          <w:rFonts w:ascii="Arial" w:hAnsi="Arial" w:cs="Arial"/>
        </w:rPr>
        <w:t xml:space="preserve"> the generation of an equal amount of </w:t>
      </w:r>
      <w:r w:rsidR="002357B3" w:rsidRPr="001132D4">
        <w:rPr>
          <w:rFonts w:ascii="Arial" w:hAnsi="Arial" w:cs="Arial"/>
        </w:rPr>
        <w:t>CO</w:t>
      </w:r>
      <w:r w:rsidR="002357B3" w:rsidRPr="001132D4">
        <w:rPr>
          <w:rFonts w:ascii="Arial" w:hAnsi="Arial" w:cs="Arial"/>
          <w:vertAlign w:val="subscript"/>
        </w:rPr>
        <w:t>2</w:t>
      </w:r>
      <w:r w:rsidR="002357B3" w:rsidRPr="001132D4">
        <w:rPr>
          <w:rFonts w:ascii="Arial" w:hAnsi="Arial" w:cs="Arial"/>
        </w:rPr>
        <w:t>e.</w:t>
      </w:r>
      <w:r w:rsidR="008F5693" w:rsidRPr="001132D4">
        <w:rPr>
          <w:rFonts w:ascii="Arial" w:hAnsi="Arial" w:cs="Arial"/>
        </w:rPr>
        <w:t xml:space="preserve"> </w:t>
      </w:r>
      <w:r w:rsidR="002357B3" w:rsidRPr="001132D4">
        <w:rPr>
          <w:rFonts w:ascii="Arial" w:hAnsi="Arial" w:cs="Arial"/>
        </w:rPr>
        <w:br/>
        <w:t>B</w:t>
      </w:r>
      <w:r w:rsidR="008F5693" w:rsidRPr="001132D4">
        <w:rPr>
          <w:rFonts w:ascii="Arial" w:hAnsi="Arial" w:cs="Arial"/>
        </w:rPr>
        <w:t xml:space="preserve">y </w:t>
      </w:r>
      <w:r w:rsidRPr="001132D4">
        <w:rPr>
          <w:rFonts w:ascii="Arial" w:hAnsi="Arial" w:cs="Arial"/>
        </w:rPr>
        <w:t>e.g. renewable instead of fossil fuel based power generation</w:t>
      </w:r>
      <w:r w:rsidR="002357B3" w:rsidRPr="001132D4">
        <w:rPr>
          <w:rFonts w:ascii="Arial" w:hAnsi="Arial" w:cs="Arial"/>
        </w:rPr>
        <w:t>.</w:t>
      </w:r>
      <w:r w:rsidR="00727876" w:rsidRPr="001132D4">
        <w:rPr>
          <w:rFonts w:ascii="Arial" w:hAnsi="Arial" w:cs="Arial"/>
        </w:rPr>
        <w:t xml:space="preserve"> </w:t>
      </w:r>
    </w:p>
    <w:p w14:paraId="45699CEC" w14:textId="77D40C1A" w:rsidR="00727876" w:rsidRPr="001132D4" w:rsidRDefault="008F5693" w:rsidP="001132D4">
      <w:pPr>
        <w:pStyle w:val="ListParagraph"/>
        <w:spacing w:line="480" w:lineRule="auto"/>
        <w:rPr>
          <w:rFonts w:ascii="Arial" w:hAnsi="Arial" w:cs="Arial"/>
        </w:rPr>
      </w:pPr>
      <w:r w:rsidRPr="001132D4">
        <w:rPr>
          <w:rFonts w:ascii="Arial" w:hAnsi="Arial" w:cs="Arial"/>
        </w:rPr>
        <w:t xml:space="preserve">Or by </w:t>
      </w:r>
      <w:r w:rsidR="007E6862" w:rsidRPr="001132D4">
        <w:rPr>
          <w:rFonts w:ascii="Arial" w:hAnsi="Arial" w:cs="Arial"/>
        </w:rPr>
        <w:t>recycling and GHG-reduced disposal</w:t>
      </w:r>
      <w:r w:rsidR="009A4310" w:rsidRPr="001132D4">
        <w:rPr>
          <w:rFonts w:ascii="Arial" w:hAnsi="Arial" w:cs="Arial"/>
        </w:rPr>
        <w:t xml:space="preserve"> or </w:t>
      </w:r>
      <w:r w:rsidR="007E6862" w:rsidRPr="001132D4">
        <w:rPr>
          <w:rFonts w:ascii="Arial" w:hAnsi="Arial" w:cs="Arial"/>
        </w:rPr>
        <w:t>recovery</w:t>
      </w:r>
      <w:r w:rsidR="009A4310" w:rsidRPr="001132D4">
        <w:rPr>
          <w:rFonts w:ascii="Arial" w:hAnsi="Arial" w:cs="Arial"/>
        </w:rPr>
        <w:t xml:space="preserve"> of waste</w:t>
      </w:r>
      <w:r w:rsidR="00727876" w:rsidRPr="001132D4">
        <w:rPr>
          <w:rFonts w:ascii="Arial" w:hAnsi="Arial" w:cs="Arial"/>
        </w:rPr>
        <w:t xml:space="preserve"> </w:t>
      </w:r>
      <w:r w:rsidR="00727876" w:rsidRPr="001132D4">
        <w:rPr>
          <w:rFonts w:ascii="Arial" w:hAnsi="Arial" w:cs="Arial"/>
        </w:rPr>
        <w:fldChar w:fldCharType="begin" w:fldLock="1"/>
      </w:r>
      <w:r w:rsidR="0043239C"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00727876" w:rsidRPr="001132D4">
        <w:rPr>
          <w:rFonts w:ascii="Arial" w:hAnsi="Arial" w:cs="Arial"/>
        </w:rPr>
        <w:fldChar w:fldCharType="separate"/>
      </w:r>
      <w:r w:rsidR="00727876" w:rsidRPr="001132D4">
        <w:rPr>
          <w:rFonts w:ascii="Arial" w:hAnsi="Arial" w:cs="Arial"/>
          <w:noProof/>
        </w:rPr>
        <w:t>(Murray and Dey 2009)</w:t>
      </w:r>
      <w:r w:rsidR="00727876" w:rsidRPr="001132D4">
        <w:rPr>
          <w:rFonts w:ascii="Arial" w:hAnsi="Arial" w:cs="Arial"/>
        </w:rPr>
        <w:fldChar w:fldCharType="end"/>
      </w:r>
      <w:r w:rsidR="00727876" w:rsidRPr="001132D4">
        <w:rPr>
          <w:rFonts w:ascii="Arial" w:hAnsi="Arial" w:cs="Arial"/>
        </w:rPr>
        <w:t>. Recycled materials are intended to</w:t>
      </w:r>
      <w:r w:rsidR="00ED4652" w:rsidRPr="001132D4">
        <w:rPr>
          <w:rFonts w:ascii="Arial" w:hAnsi="Arial" w:cs="Arial"/>
        </w:rPr>
        <w:t xml:space="preserve"> replace virgin materials</w:t>
      </w:r>
      <w:r w:rsidR="00727876" w:rsidRPr="001132D4">
        <w:rPr>
          <w:rFonts w:ascii="Arial" w:hAnsi="Arial" w:cs="Arial"/>
        </w:rPr>
        <w:t>. This is thought to lead to less CO</w:t>
      </w:r>
      <w:r w:rsidR="00727876" w:rsidRPr="001132D4">
        <w:rPr>
          <w:rFonts w:ascii="Arial" w:hAnsi="Arial" w:cs="Arial"/>
          <w:vertAlign w:val="subscript"/>
        </w:rPr>
        <w:t>2</w:t>
      </w:r>
      <w:r w:rsidR="00727876" w:rsidRPr="001132D4">
        <w:rPr>
          <w:rFonts w:ascii="Arial" w:hAnsi="Arial" w:cs="Arial"/>
        </w:rPr>
        <w:t xml:space="preserve">e released during the </w:t>
      </w:r>
      <w:r w:rsidR="0030211F" w:rsidRPr="001132D4">
        <w:rPr>
          <w:rFonts w:ascii="Arial" w:hAnsi="Arial" w:cs="Arial"/>
        </w:rPr>
        <w:t>sourcing</w:t>
      </w:r>
      <w:r w:rsidR="00727876" w:rsidRPr="001132D4">
        <w:rPr>
          <w:rFonts w:ascii="Arial" w:hAnsi="Arial" w:cs="Arial"/>
        </w:rPr>
        <w:t xml:space="preserve"> of primary </w:t>
      </w:r>
      <w:r w:rsidR="00B817A8" w:rsidRPr="001132D4">
        <w:rPr>
          <w:rFonts w:ascii="Arial" w:hAnsi="Arial" w:cs="Arial"/>
        </w:rPr>
        <w:t>materials</w:t>
      </w:r>
      <w:r w:rsidR="00727876" w:rsidRPr="001132D4">
        <w:rPr>
          <w:rFonts w:ascii="Arial" w:hAnsi="Arial" w:cs="Arial"/>
        </w:rPr>
        <w:t xml:space="preserve"> and their processing into the desired </w:t>
      </w:r>
      <w:r w:rsidR="00351117" w:rsidRPr="001132D4">
        <w:rPr>
          <w:rFonts w:ascii="Arial" w:hAnsi="Arial" w:cs="Arial"/>
        </w:rPr>
        <w:t>product</w:t>
      </w:r>
      <w:r w:rsidR="00727876" w:rsidRPr="001132D4">
        <w:rPr>
          <w:rFonts w:ascii="Arial" w:hAnsi="Arial" w:cs="Arial"/>
        </w:rPr>
        <w:t xml:space="preserve">. However, the collection, separation and </w:t>
      </w:r>
      <w:r w:rsidR="007F5927" w:rsidRPr="001132D4">
        <w:rPr>
          <w:rFonts w:ascii="Arial" w:hAnsi="Arial" w:cs="Arial"/>
        </w:rPr>
        <w:t xml:space="preserve">reprocessing of recyclates is not </w:t>
      </w:r>
      <w:r w:rsidR="00BE2599" w:rsidRPr="001132D4">
        <w:rPr>
          <w:rFonts w:ascii="Arial" w:hAnsi="Arial" w:cs="Arial"/>
        </w:rPr>
        <w:t>CN</w:t>
      </w:r>
      <w:r w:rsidR="007F5927" w:rsidRPr="001132D4">
        <w:rPr>
          <w:rFonts w:ascii="Arial" w:hAnsi="Arial" w:cs="Arial"/>
        </w:rPr>
        <w:t xml:space="preserve"> itself, so the possibilities of using waste management practices as offset mechanism is questionable</w:t>
      </w:r>
      <w:r w:rsidR="004E267F" w:rsidRPr="001132D4">
        <w:rPr>
          <w:rFonts w:ascii="Arial" w:hAnsi="Arial" w:cs="Arial"/>
        </w:rPr>
        <w:t xml:space="preserve"> or at least has to be corrected for the emissions caused during the recycling process</w:t>
      </w:r>
      <w:r w:rsidR="007F5927" w:rsidRPr="001132D4">
        <w:rPr>
          <w:rFonts w:ascii="Arial" w:hAnsi="Arial" w:cs="Arial"/>
        </w:rPr>
        <w:t xml:space="preserve">. </w:t>
      </w:r>
    </w:p>
    <w:p w14:paraId="7FB5D1E3" w14:textId="27037979" w:rsidR="00FD56E9" w:rsidRPr="001132D4" w:rsidRDefault="002357B3" w:rsidP="001132D4">
      <w:pPr>
        <w:spacing w:line="480" w:lineRule="auto"/>
        <w:rPr>
          <w:rFonts w:ascii="Arial" w:hAnsi="Arial" w:cs="Arial"/>
        </w:rPr>
      </w:pPr>
      <w:r w:rsidRPr="001132D4">
        <w:rPr>
          <w:rFonts w:ascii="Arial" w:hAnsi="Arial" w:cs="Arial"/>
        </w:rPr>
        <w:t>CO</w:t>
      </w:r>
      <w:r w:rsidRPr="001132D4">
        <w:rPr>
          <w:rFonts w:ascii="Arial" w:hAnsi="Arial" w:cs="Arial"/>
          <w:vertAlign w:val="subscript"/>
        </w:rPr>
        <w:t>2</w:t>
      </w:r>
      <w:r w:rsidRPr="001132D4">
        <w:rPr>
          <w:rFonts w:ascii="Arial" w:hAnsi="Arial" w:cs="Arial"/>
        </w:rPr>
        <w:t>e</w:t>
      </w:r>
      <w:r w:rsidR="0053627A" w:rsidRPr="001132D4">
        <w:rPr>
          <w:rFonts w:ascii="Arial" w:hAnsi="Arial" w:cs="Arial"/>
        </w:rPr>
        <w:t xml:space="preserve"> reducing or preventing measures must also be of anthropogenic origin and must </w:t>
      </w:r>
      <w:r w:rsidR="0078363C" w:rsidRPr="001132D4">
        <w:rPr>
          <w:rFonts w:ascii="Arial" w:hAnsi="Arial" w:cs="Arial"/>
        </w:rPr>
        <w:t>constitute an</w:t>
      </w:r>
      <w:r w:rsidR="0053627A" w:rsidRPr="001132D4">
        <w:rPr>
          <w:rFonts w:ascii="Arial" w:hAnsi="Arial" w:cs="Arial"/>
        </w:rPr>
        <w:t xml:space="preserve"> additional effort, i.e. must be a tree planted with the purpose of </w:t>
      </w:r>
      <w:r w:rsidR="0053627A" w:rsidRPr="001132D4">
        <w:rPr>
          <w:rFonts w:ascii="Arial" w:hAnsi="Arial" w:cs="Arial"/>
        </w:rPr>
        <w:lastRenderedPageBreak/>
        <w:t>reducing GHG-concentration in the atmosphere</w:t>
      </w:r>
      <w:r w:rsidRPr="001132D4">
        <w:rPr>
          <w:rFonts w:ascii="Arial" w:hAnsi="Arial" w:cs="Arial"/>
        </w:rPr>
        <w:t xml:space="preserve">. An already growing tree cannot be counted as an offset </w:t>
      </w:r>
      <w:r w:rsidRPr="001132D4">
        <w:rPr>
          <w:rFonts w:ascii="Arial" w:hAnsi="Arial" w:cs="Arial"/>
        </w:rPr>
        <w:fldChar w:fldCharType="begin" w:fldLock="1"/>
      </w:r>
      <w:r w:rsidR="00727876"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(Murray and Dey 2009)</w:t>
      </w:r>
      <w:r w:rsidRPr="001132D4">
        <w:rPr>
          <w:rFonts w:ascii="Arial" w:hAnsi="Arial" w:cs="Arial"/>
        </w:rPr>
        <w:fldChar w:fldCharType="end"/>
      </w:r>
      <w:r w:rsidRPr="001132D4">
        <w:rPr>
          <w:rFonts w:ascii="Arial" w:hAnsi="Arial" w:cs="Arial"/>
        </w:rPr>
        <w:t>.</w:t>
      </w:r>
      <w:r w:rsidR="0053627A" w:rsidRPr="001132D4">
        <w:rPr>
          <w:rFonts w:ascii="Arial" w:hAnsi="Arial" w:cs="Arial"/>
        </w:rPr>
        <w:t xml:space="preserve"> </w:t>
      </w:r>
    </w:p>
    <w:p w14:paraId="7D41EE97" w14:textId="0B1D0CDB" w:rsidR="0063568F" w:rsidRPr="001132D4" w:rsidRDefault="00337146" w:rsidP="001132D4">
      <w:pPr>
        <w:spacing w:line="480" w:lineRule="auto"/>
        <w:rPr>
          <w:rFonts w:ascii="Arial" w:hAnsi="Arial" w:cs="Arial"/>
        </w:rPr>
      </w:pPr>
      <w:r w:rsidRPr="001132D4">
        <w:rPr>
          <w:rFonts w:ascii="Arial" w:hAnsi="Arial" w:cs="Arial"/>
        </w:rPr>
        <w:t xml:space="preserve">The term </w:t>
      </w:r>
      <w:r w:rsidR="00BE2599" w:rsidRPr="001132D4">
        <w:rPr>
          <w:rFonts w:ascii="Arial" w:hAnsi="Arial" w:cs="Arial"/>
        </w:rPr>
        <w:t>c</w:t>
      </w:r>
      <w:r w:rsidRPr="001132D4">
        <w:rPr>
          <w:rFonts w:ascii="Arial" w:hAnsi="Arial" w:cs="Arial"/>
        </w:rPr>
        <w:t xml:space="preserve">arbon </w:t>
      </w:r>
      <w:r w:rsidR="00BE2599" w:rsidRPr="001132D4">
        <w:rPr>
          <w:rFonts w:ascii="Arial" w:hAnsi="Arial" w:cs="Arial"/>
        </w:rPr>
        <w:t>n</w:t>
      </w:r>
      <w:r w:rsidRPr="001132D4">
        <w:rPr>
          <w:rFonts w:ascii="Arial" w:hAnsi="Arial" w:cs="Arial"/>
        </w:rPr>
        <w:t xml:space="preserve">eutral </w:t>
      </w:r>
      <w:r w:rsidR="003D69AC" w:rsidRPr="001132D4">
        <w:rPr>
          <w:rFonts w:ascii="Arial" w:hAnsi="Arial" w:cs="Arial"/>
        </w:rPr>
        <w:t xml:space="preserve">may be misleading and </w:t>
      </w:r>
      <w:r w:rsidRPr="001132D4">
        <w:rPr>
          <w:rFonts w:ascii="Arial" w:hAnsi="Arial" w:cs="Arial"/>
        </w:rPr>
        <w:t>impl</w:t>
      </w:r>
      <w:r w:rsidR="003D69AC" w:rsidRPr="001132D4">
        <w:rPr>
          <w:rFonts w:ascii="Arial" w:hAnsi="Arial" w:cs="Arial"/>
        </w:rPr>
        <w:t>y</w:t>
      </w:r>
      <w:r w:rsidRPr="001132D4">
        <w:rPr>
          <w:rFonts w:ascii="Arial" w:hAnsi="Arial" w:cs="Arial"/>
        </w:rPr>
        <w:t xml:space="preserve"> there are no additional CO</w:t>
      </w:r>
      <w:r w:rsidRPr="001132D4">
        <w:rPr>
          <w:rFonts w:ascii="Arial" w:hAnsi="Arial" w:cs="Arial"/>
          <w:vertAlign w:val="subscript"/>
        </w:rPr>
        <w:t>2</w:t>
      </w:r>
      <w:r w:rsidRPr="001132D4">
        <w:rPr>
          <w:rFonts w:ascii="Arial" w:hAnsi="Arial" w:cs="Arial"/>
        </w:rPr>
        <w:t xml:space="preserve"> emissions from an activity classified as such. This is not the case, as there will always be additional CO</w:t>
      </w:r>
      <w:r w:rsidRPr="001132D4">
        <w:rPr>
          <w:rFonts w:ascii="Arial" w:hAnsi="Arial" w:cs="Arial"/>
          <w:vertAlign w:val="subscript"/>
        </w:rPr>
        <w:t>2</w:t>
      </w:r>
      <w:r w:rsidRPr="001132D4">
        <w:rPr>
          <w:rFonts w:ascii="Arial" w:hAnsi="Arial" w:cs="Arial"/>
        </w:rPr>
        <w:t xml:space="preserve"> emissions from energy consuming processes</w:t>
      </w:r>
      <w:r w:rsidR="003D0064" w:rsidRPr="001132D4">
        <w:rPr>
          <w:rFonts w:ascii="Arial" w:hAnsi="Arial" w:cs="Arial"/>
        </w:rPr>
        <w:t>.</w:t>
      </w:r>
      <w:r w:rsidRPr="001132D4">
        <w:rPr>
          <w:rFonts w:ascii="Arial" w:hAnsi="Arial" w:cs="Arial"/>
        </w:rPr>
        <w:t xml:space="preserve"> </w:t>
      </w:r>
      <w:r w:rsidR="003D0064" w:rsidRPr="001132D4">
        <w:rPr>
          <w:rFonts w:ascii="Arial" w:hAnsi="Arial" w:cs="Arial"/>
        </w:rPr>
        <w:t xml:space="preserve">They </w:t>
      </w:r>
      <w:r w:rsidRPr="001132D4">
        <w:rPr>
          <w:rFonts w:ascii="Arial" w:hAnsi="Arial" w:cs="Arial"/>
        </w:rPr>
        <w:t>will merely be counter-balanced by CO</w:t>
      </w:r>
      <w:r w:rsidRPr="001132D4">
        <w:rPr>
          <w:rFonts w:ascii="Arial" w:hAnsi="Arial" w:cs="Arial"/>
          <w:vertAlign w:val="subscript"/>
        </w:rPr>
        <w:t>2</w:t>
      </w:r>
      <w:r w:rsidRPr="001132D4">
        <w:rPr>
          <w:rFonts w:ascii="Arial" w:hAnsi="Arial" w:cs="Arial"/>
        </w:rPr>
        <w:t xml:space="preserve"> mitigating actions. </w:t>
      </w:r>
    </w:p>
    <w:p w14:paraId="656B243E" w14:textId="5C191CA8" w:rsidR="0012169F" w:rsidRPr="001132D4" w:rsidRDefault="003D0064" w:rsidP="001132D4">
      <w:pPr>
        <w:spacing w:line="480" w:lineRule="auto"/>
        <w:rPr>
          <w:rFonts w:ascii="Arial" w:hAnsi="Arial" w:cs="Arial"/>
        </w:rPr>
      </w:pPr>
      <w:r w:rsidRPr="001132D4">
        <w:rPr>
          <w:rFonts w:ascii="Arial" w:hAnsi="Arial" w:cs="Arial"/>
        </w:rPr>
        <w:t>I</w:t>
      </w:r>
      <w:r w:rsidR="0012169F" w:rsidRPr="001132D4">
        <w:rPr>
          <w:rFonts w:ascii="Arial" w:hAnsi="Arial" w:cs="Arial"/>
        </w:rPr>
        <w:t xml:space="preserve">n order to establish </w:t>
      </w:r>
      <w:r w:rsidR="00BE2599" w:rsidRPr="001132D4">
        <w:rPr>
          <w:rFonts w:ascii="Arial" w:hAnsi="Arial" w:cs="Arial"/>
        </w:rPr>
        <w:t>CN</w:t>
      </w:r>
      <w:r w:rsidR="0012169F" w:rsidRPr="001132D4">
        <w:rPr>
          <w:rFonts w:ascii="Arial" w:hAnsi="Arial" w:cs="Arial"/>
        </w:rPr>
        <w:t>, one must first asses how much CO</w:t>
      </w:r>
      <w:r w:rsidR="0012169F" w:rsidRPr="001132D4">
        <w:rPr>
          <w:rFonts w:ascii="Arial" w:hAnsi="Arial" w:cs="Arial"/>
          <w:vertAlign w:val="subscript"/>
        </w:rPr>
        <w:t>2</w:t>
      </w:r>
      <w:r w:rsidR="0012169F" w:rsidRPr="001132D4">
        <w:rPr>
          <w:rFonts w:ascii="Arial" w:hAnsi="Arial" w:cs="Arial"/>
        </w:rPr>
        <w:t xml:space="preserve">e </w:t>
      </w:r>
      <w:r w:rsidRPr="001132D4">
        <w:rPr>
          <w:rFonts w:ascii="Arial" w:hAnsi="Arial" w:cs="Arial"/>
        </w:rPr>
        <w:t xml:space="preserve">an </w:t>
      </w:r>
      <w:r w:rsidR="0012169F" w:rsidRPr="001132D4">
        <w:rPr>
          <w:rFonts w:ascii="Arial" w:hAnsi="Arial" w:cs="Arial"/>
        </w:rPr>
        <w:t>activity causes and then</w:t>
      </w:r>
      <w:r w:rsidRPr="001132D4">
        <w:rPr>
          <w:rFonts w:ascii="Arial" w:hAnsi="Arial" w:cs="Arial"/>
        </w:rPr>
        <w:t xml:space="preserve"> </w:t>
      </w:r>
      <w:r w:rsidR="005B3171" w:rsidRPr="001132D4">
        <w:rPr>
          <w:rFonts w:ascii="Arial" w:hAnsi="Arial" w:cs="Arial"/>
        </w:rPr>
        <w:t>determine</w:t>
      </w:r>
      <w:r w:rsidR="0012169F" w:rsidRPr="001132D4">
        <w:rPr>
          <w:rFonts w:ascii="Arial" w:hAnsi="Arial" w:cs="Arial"/>
        </w:rPr>
        <w:t xml:space="preserve"> how this can be mitigated. Assessing the amount of CO</w:t>
      </w:r>
      <w:r w:rsidR="0012169F" w:rsidRPr="001132D4">
        <w:rPr>
          <w:rFonts w:ascii="Arial" w:hAnsi="Arial" w:cs="Arial"/>
          <w:vertAlign w:val="subscript"/>
        </w:rPr>
        <w:t>2</w:t>
      </w:r>
      <w:r w:rsidR="0012169F" w:rsidRPr="001132D4">
        <w:rPr>
          <w:rFonts w:ascii="Arial" w:hAnsi="Arial" w:cs="Arial"/>
        </w:rPr>
        <w:t xml:space="preserve">e is done by </w:t>
      </w:r>
      <w:r w:rsidR="00501C3B" w:rsidRPr="001132D4">
        <w:rPr>
          <w:rFonts w:ascii="Arial" w:hAnsi="Arial" w:cs="Arial"/>
        </w:rPr>
        <w:t>calculating the so</w:t>
      </w:r>
      <w:r w:rsidR="008B3BC2" w:rsidRPr="001132D4">
        <w:rPr>
          <w:rFonts w:ascii="Arial" w:hAnsi="Arial" w:cs="Arial"/>
        </w:rPr>
        <w:t>-</w:t>
      </w:r>
      <w:r w:rsidR="00501C3B" w:rsidRPr="001132D4">
        <w:rPr>
          <w:rFonts w:ascii="Arial" w:hAnsi="Arial" w:cs="Arial"/>
        </w:rPr>
        <w:t xml:space="preserve">called </w:t>
      </w:r>
      <w:r w:rsidRPr="001132D4">
        <w:rPr>
          <w:rFonts w:ascii="Arial" w:hAnsi="Arial" w:cs="Arial"/>
        </w:rPr>
        <w:t>carbon footprint</w:t>
      </w:r>
      <w:r w:rsidR="00501C3B" w:rsidRPr="001132D4">
        <w:rPr>
          <w:rFonts w:ascii="Arial" w:hAnsi="Arial" w:cs="Arial"/>
        </w:rPr>
        <w:t>.</w:t>
      </w:r>
    </w:p>
    <w:p w14:paraId="5A5A556F" w14:textId="459F8680" w:rsidR="0063568F" w:rsidRPr="001132D4" w:rsidRDefault="0043239C" w:rsidP="001132D4">
      <w:pPr>
        <w:pStyle w:val="Heading1"/>
        <w:spacing w:line="480" w:lineRule="auto"/>
        <w:rPr>
          <w:rFonts w:cs="Arial"/>
        </w:rPr>
      </w:pPr>
      <w:bookmarkStart w:id="5" w:name="_Ref501100012"/>
      <w:bookmarkStart w:id="6" w:name="_Toc515611021"/>
      <w:r w:rsidRPr="001132D4">
        <w:rPr>
          <w:rFonts w:cs="Arial"/>
        </w:rPr>
        <w:t xml:space="preserve">The </w:t>
      </w:r>
      <w:r w:rsidR="00104506" w:rsidRPr="001132D4">
        <w:rPr>
          <w:rFonts w:cs="Arial"/>
        </w:rPr>
        <w:t>Concept of Carbon Footprint</w:t>
      </w:r>
      <w:bookmarkEnd w:id="5"/>
      <w:r w:rsidR="001D1747" w:rsidRPr="001132D4">
        <w:rPr>
          <w:rFonts w:cs="Arial"/>
        </w:rPr>
        <w:t xml:space="preserve"> (CF)</w:t>
      </w:r>
      <w:bookmarkEnd w:id="6"/>
    </w:p>
    <w:p w14:paraId="568C6747" w14:textId="061F0085" w:rsidR="00841FF6" w:rsidRPr="001132D4" w:rsidRDefault="00841FF6" w:rsidP="001132D4">
      <w:pPr>
        <w:spacing w:line="480" w:lineRule="auto"/>
        <w:rPr>
          <w:rFonts w:ascii="Arial" w:hAnsi="Arial" w:cs="Arial"/>
        </w:rPr>
      </w:pPr>
      <w:r w:rsidRPr="001132D4">
        <w:rPr>
          <w:rFonts w:ascii="Arial" w:hAnsi="Arial" w:cs="Arial"/>
        </w:rPr>
        <w:t xml:space="preserve">Generally, the carbon footprint is understood as the total GHG emissions of the entity it is calculated for. </w:t>
      </w:r>
      <w:r w:rsidR="00540EC9" w:rsidRPr="001132D4">
        <w:rPr>
          <w:rFonts w:ascii="Arial" w:hAnsi="Arial" w:cs="Arial"/>
        </w:rPr>
        <w:t>CFs</w:t>
      </w:r>
      <w:r w:rsidRPr="001132D4">
        <w:rPr>
          <w:rFonts w:ascii="Arial" w:hAnsi="Arial" w:cs="Arial"/>
        </w:rPr>
        <w:t xml:space="preserve"> are mostly calculated for a product (e.g. </w:t>
      </w:r>
      <w:r w:rsidR="00CC699E" w:rsidRPr="001132D4">
        <w:rPr>
          <w:rFonts w:ascii="Arial" w:hAnsi="Arial" w:cs="Arial"/>
        </w:rPr>
        <w:t>banana</w:t>
      </w:r>
      <w:r w:rsidRPr="001132D4">
        <w:rPr>
          <w:rFonts w:ascii="Arial" w:hAnsi="Arial" w:cs="Arial"/>
        </w:rPr>
        <w:t>), an activity (e.g. flight), or a person or household (on an annual basis)</w:t>
      </w:r>
      <w:r w:rsidR="000A6EC1" w:rsidRPr="001132D4">
        <w:rPr>
          <w:rFonts w:ascii="Arial" w:hAnsi="Arial" w:cs="Arial"/>
        </w:rPr>
        <w:t>. It is</w:t>
      </w:r>
      <w:r w:rsidRPr="001132D4">
        <w:rPr>
          <w:rFonts w:ascii="Arial" w:hAnsi="Arial" w:cs="Arial"/>
        </w:rPr>
        <w:t xml:space="preserve"> commonly expressed in CO</w:t>
      </w:r>
      <w:r w:rsidRPr="001132D4">
        <w:rPr>
          <w:rFonts w:ascii="Arial" w:hAnsi="Arial" w:cs="Arial"/>
          <w:vertAlign w:val="subscript"/>
        </w:rPr>
        <w:t>2</w:t>
      </w:r>
      <w:r w:rsidRPr="001132D4">
        <w:rPr>
          <w:rFonts w:ascii="Arial" w:hAnsi="Arial" w:cs="Arial"/>
        </w:rPr>
        <w:t xml:space="preserve">e. </w:t>
      </w:r>
    </w:p>
    <w:p w14:paraId="6362F478" w14:textId="6DB523A6" w:rsidR="000A6EC1" w:rsidRPr="001132D4" w:rsidRDefault="002012FE" w:rsidP="001132D4">
      <w:pPr>
        <w:spacing w:line="480" w:lineRule="auto"/>
        <w:rPr>
          <w:rFonts w:ascii="Arial" w:hAnsi="Arial" w:cs="Arial"/>
        </w:rPr>
      </w:pPr>
      <w:r w:rsidRPr="001132D4">
        <w:rPr>
          <w:rFonts w:ascii="Arial" w:hAnsi="Arial" w:cs="Arial"/>
        </w:rPr>
        <w:t xml:space="preserve">Similar to </w:t>
      </w:r>
      <w:r w:rsidR="00920C68" w:rsidRPr="001132D4">
        <w:rPr>
          <w:rFonts w:ascii="Arial" w:hAnsi="Arial" w:cs="Arial"/>
        </w:rPr>
        <w:t>CN</w:t>
      </w:r>
      <w:r w:rsidRPr="001132D4">
        <w:rPr>
          <w:rFonts w:ascii="Arial" w:hAnsi="Arial" w:cs="Arial"/>
        </w:rPr>
        <w:t xml:space="preserve">, </w:t>
      </w:r>
      <w:r w:rsidR="00F1698C" w:rsidRPr="001132D4">
        <w:rPr>
          <w:rFonts w:ascii="Arial" w:hAnsi="Arial" w:cs="Arial"/>
        </w:rPr>
        <w:t xml:space="preserve">the </w:t>
      </w:r>
      <w:r w:rsidR="00B07AE8" w:rsidRPr="001132D4">
        <w:rPr>
          <w:rFonts w:ascii="Arial" w:hAnsi="Arial" w:cs="Arial"/>
        </w:rPr>
        <w:t>CF</w:t>
      </w:r>
      <w:r w:rsidRPr="001132D4">
        <w:rPr>
          <w:rFonts w:ascii="Arial" w:hAnsi="Arial" w:cs="Arial"/>
        </w:rPr>
        <w:t xml:space="preserve"> is not a scientific term either</w:t>
      </w:r>
      <w:r w:rsidR="00196214" w:rsidRPr="001132D4">
        <w:rPr>
          <w:rFonts w:ascii="Arial" w:hAnsi="Arial" w:cs="Arial"/>
        </w:rPr>
        <w:t xml:space="preserve">. </w:t>
      </w:r>
      <w:r w:rsidR="00B07AE8" w:rsidRPr="001132D4">
        <w:rPr>
          <w:rFonts w:ascii="Arial" w:hAnsi="Arial" w:cs="Arial"/>
        </w:rPr>
        <w:t>Footprinting</w:t>
      </w:r>
      <w:r w:rsidR="00196214" w:rsidRPr="001132D4">
        <w:rPr>
          <w:rFonts w:ascii="Arial" w:hAnsi="Arial" w:cs="Arial"/>
        </w:rPr>
        <w:t xml:space="preserve"> has been driven by the private sector and</w:t>
      </w:r>
      <w:r w:rsidR="000A6EC1" w:rsidRPr="001132D4">
        <w:rPr>
          <w:rFonts w:ascii="Arial" w:hAnsi="Arial" w:cs="Arial"/>
        </w:rPr>
        <w:t xml:space="preserve"> there hence are various ways of calculating it </w:t>
      </w:r>
      <w:r w:rsidR="000A6EC1" w:rsidRPr="001132D4">
        <w:rPr>
          <w:rFonts w:ascii="Arial" w:hAnsi="Arial" w:cs="Arial"/>
        </w:rPr>
        <w:fldChar w:fldCharType="begin" w:fldLock="1"/>
      </w:r>
      <w:r w:rsidR="00910F31" w:rsidRPr="001132D4">
        <w:rPr>
          <w:rFonts w:ascii="Arial" w:hAnsi="Arial" w:cs="Arial"/>
        </w:rPr>
        <w:instrText>ADDIN CSL_CITATION { "citationItems" : [ { "id" : "ITEM-1", "itemData" : { "DOI" : "10.1111/j.1530-9290.2008.00005.x", "ISSN" : "10881980", "author" : [ { "dropping-particle" : "", "family" : "Weidema", "given" : "Bo P.", "non-dropping-particle" : "", "parse-names" : false, "suffix" : "" }, { "dropping-particle" : "", "family" : "Thrane", "given" : "Mikkel", "non-dropping-particle" : "", "parse-names" : false, "suffix" : "" }, { "dropping-particle" : "", "family" : "Christensen", "given" : "Per", "non-dropping-particle" : "", "parse-names" : false, "suffix" : "" }, { "dropping-particle" : "", "family" : "Schmidt", "given" : "Jannick", "non-dropping-particle" : "", "parse-names" : false, "suffix" : "" }, { "dropping-particle" : "", "family" : "L\u00f8kke", "given" : "S\u00f8ren", "non-dropping-particle" : "", "parse-names" : false, "suffix" : "" } ], "container-title" : "Journal of Industrial Ecology", "id" : "ITEM-1", "issue" : "1", "issued" : { "date-parts" : [ [ "2008", "2", "1" ] ] }, "page" : "3-6", "publisher" : "Blackwell Publishing Inc", "title" : "Carbon Footprint", "type" : "article-journal", "volume" : "12" }, "uris" : [ "http://www.mendeley.com/documents/?uuid=5d19f0e5-221f-3f8a-bcfd-b5cadbaf2ba1" ] } ], "mendeley" : { "formattedCitation" : "(Weidema &lt;i&gt;et al.&lt;/i&gt; 2008)", "plainTextFormattedCitation" : "(Weidema et al. 2008)", "previouslyFormattedCitation" : "(Weidema &lt;i&gt;et al.&lt;/i&gt; 2008)" }, "properties" : {  }, "schema" : "https://github.com/citation-style-language/schema/raw/master/csl-citation.json" }</w:instrText>
      </w:r>
      <w:r w:rsidR="000A6EC1" w:rsidRPr="001132D4">
        <w:rPr>
          <w:rFonts w:ascii="Arial" w:hAnsi="Arial" w:cs="Arial"/>
        </w:rPr>
        <w:fldChar w:fldCharType="separate"/>
      </w:r>
      <w:r w:rsidR="000A6EC1" w:rsidRPr="001132D4">
        <w:rPr>
          <w:rFonts w:ascii="Arial" w:hAnsi="Arial" w:cs="Arial"/>
          <w:noProof/>
        </w:rPr>
        <w:t xml:space="preserve">(Weidema </w:t>
      </w:r>
      <w:r w:rsidR="000A6EC1" w:rsidRPr="001132D4">
        <w:rPr>
          <w:rFonts w:ascii="Arial" w:hAnsi="Arial" w:cs="Arial"/>
          <w:i/>
          <w:noProof/>
        </w:rPr>
        <w:t>et al.</w:t>
      </w:r>
      <w:r w:rsidR="000A6EC1" w:rsidRPr="001132D4">
        <w:rPr>
          <w:rFonts w:ascii="Arial" w:hAnsi="Arial" w:cs="Arial"/>
          <w:noProof/>
        </w:rPr>
        <w:t xml:space="preserve"> 2008)</w:t>
      </w:r>
      <w:r w:rsidR="000A6EC1" w:rsidRPr="001132D4">
        <w:rPr>
          <w:rFonts w:ascii="Arial" w:hAnsi="Arial" w:cs="Arial"/>
        </w:rPr>
        <w:fldChar w:fldCharType="end"/>
      </w:r>
      <w:r w:rsidR="000A6EC1" w:rsidRPr="001132D4">
        <w:rPr>
          <w:rFonts w:ascii="Arial" w:hAnsi="Arial" w:cs="Arial"/>
        </w:rPr>
        <w:t>.</w:t>
      </w:r>
    </w:p>
    <w:p w14:paraId="66498C17" w14:textId="2CD49159" w:rsidR="000F6E7C" w:rsidRPr="001132D4" w:rsidRDefault="00515E2E" w:rsidP="001132D4">
      <w:pPr>
        <w:spacing w:line="480" w:lineRule="auto"/>
        <w:rPr>
          <w:rFonts w:ascii="Arial" w:hAnsi="Arial" w:cs="Arial"/>
        </w:rPr>
      </w:pPr>
      <w:r w:rsidRPr="001132D4">
        <w:rPr>
          <w:rFonts w:ascii="Arial" w:hAnsi="Arial" w:cs="Arial"/>
        </w:rPr>
        <w:t xml:space="preserve">Weidema </w:t>
      </w:r>
      <w:r w:rsidRPr="001132D4">
        <w:rPr>
          <w:rFonts w:ascii="Arial" w:hAnsi="Arial" w:cs="Arial"/>
          <w:i/>
        </w:rPr>
        <w:t>et al.</w:t>
      </w:r>
      <w:r w:rsidRPr="001132D4">
        <w:rPr>
          <w:rFonts w:ascii="Arial" w:hAnsi="Arial" w:cs="Arial"/>
        </w:rPr>
        <w:t xml:space="preserve"> (2008) argue that </w:t>
      </w:r>
      <w:r w:rsidR="000F6E7C" w:rsidRPr="001132D4">
        <w:rPr>
          <w:rFonts w:ascii="Arial" w:hAnsi="Arial" w:cs="Arial"/>
        </w:rPr>
        <w:t xml:space="preserve">an activity’s GHG emissions are only one aspect of the </w:t>
      </w:r>
      <w:r w:rsidR="0042725B" w:rsidRPr="001132D4">
        <w:rPr>
          <w:rFonts w:ascii="Arial" w:hAnsi="Arial" w:cs="Arial"/>
        </w:rPr>
        <w:t xml:space="preserve">activity’s </w:t>
      </w:r>
      <w:r w:rsidR="000F6E7C" w:rsidRPr="001132D4">
        <w:rPr>
          <w:rFonts w:ascii="Arial" w:hAnsi="Arial" w:cs="Arial"/>
        </w:rPr>
        <w:t>environmental impact. And as it is described as the accounting of its emissions over its entire life cycle, footprinting should follow established standards for life cycle assessments (LCA)</w:t>
      </w:r>
      <w:r w:rsidR="0072292B" w:rsidRPr="001132D4">
        <w:rPr>
          <w:rFonts w:ascii="Arial" w:hAnsi="Arial" w:cs="Arial"/>
        </w:rPr>
        <w:t xml:space="preserve"> from the ISO</w:t>
      </w:r>
      <w:r w:rsidR="00CD3008" w:rsidRPr="001132D4">
        <w:rPr>
          <w:rFonts w:ascii="Arial" w:hAnsi="Arial" w:cs="Arial"/>
        </w:rPr>
        <w:t> </w:t>
      </w:r>
      <w:r w:rsidR="0072292B" w:rsidRPr="001132D4">
        <w:rPr>
          <w:rFonts w:ascii="Arial" w:hAnsi="Arial" w:cs="Arial"/>
        </w:rPr>
        <w:t>14000 family</w:t>
      </w:r>
      <w:r w:rsidR="000F6E7C" w:rsidRPr="001132D4">
        <w:rPr>
          <w:rFonts w:ascii="Arial" w:hAnsi="Arial" w:cs="Arial"/>
        </w:rPr>
        <w:t>. However, different approaches are being developed such as the Publicly Available Specification – PA</w:t>
      </w:r>
      <w:r w:rsidR="0023119B" w:rsidRPr="001132D4">
        <w:rPr>
          <w:rFonts w:ascii="Arial" w:hAnsi="Arial" w:cs="Arial"/>
        </w:rPr>
        <w:t>S </w:t>
      </w:r>
      <w:r w:rsidR="000F6E7C" w:rsidRPr="001132D4">
        <w:rPr>
          <w:rFonts w:ascii="Arial" w:hAnsi="Arial" w:cs="Arial"/>
        </w:rPr>
        <w:t>2050</w:t>
      </w:r>
      <w:r w:rsidR="001E11BB" w:rsidRPr="001132D4">
        <w:rPr>
          <w:rFonts w:ascii="Arial" w:hAnsi="Arial" w:cs="Arial"/>
        </w:rPr>
        <w:t xml:space="preserve">:2011 for the assessment of the life cycle </w:t>
      </w:r>
      <w:r w:rsidR="004A3A6F" w:rsidRPr="001132D4">
        <w:rPr>
          <w:rFonts w:ascii="Arial" w:hAnsi="Arial" w:cs="Arial"/>
        </w:rPr>
        <w:t>GHG</w:t>
      </w:r>
      <w:r w:rsidR="001E11BB" w:rsidRPr="001132D4">
        <w:rPr>
          <w:rFonts w:ascii="Arial" w:hAnsi="Arial" w:cs="Arial"/>
        </w:rPr>
        <w:t xml:space="preserve"> emissions of goods and services</w:t>
      </w:r>
      <w:r w:rsidR="000F6E7C" w:rsidRPr="001132D4">
        <w:rPr>
          <w:rFonts w:ascii="Arial" w:hAnsi="Arial" w:cs="Arial"/>
        </w:rPr>
        <w:t xml:space="preserve">. </w:t>
      </w:r>
    </w:p>
    <w:p w14:paraId="2E9028CC" w14:textId="1869F132" w:rsidR="0056710D" w:rsidRPr="001132D4" w:rsidRDefault="0023119B" w:rsidP="001132D4">
      <w:pPr>
        <w:spacing w:line="480" w:lineRule="auto"/>
        <w:rPr>
          <w:rFonts w:ascii="Arial" w:hAnsi="Arial" w:cs="Arial"/>
        </w:rPr>
      </w:pPr>
      <w:r w:rsidRPr="001132D4">
        <w:rPr>
          <w:rFonts w:ascii="Arial" w:hAnsi="Arial" w:cs="Arial"/>
        </w:rPr>
        <w:lastRenderedPageBreak/>
        <w:t xml:space="preserve">Approaches such as the PAS 2050 or </w:t>
      </w:r>
      <w:r w:rsidR="00CD3008" w:rsidRPr="001132D4">
        <w:rPr>
          <w:rFonts w:ascii="Arial" w:hAnsi="Arial" w:cs="Arial"/>
        </w:rPr>
        <w:t>the ISO 140</w:t>
      </w:r>
      <w:r w:rsidR="00541DD0" w:rsidRPr="001132D4">
        <w:rPr>
          <w:rFonts w:ascii="Arial" w:hAnsi="Arial" w:cs="Arial"/>
        </w:rPr>
        <w:t>4</w:t>
      </w:r>
      <w:r w:rsidR="00CD3008" w:rsidRPr="001132D4">
        <w:rPr>
          <w:rFonts w:ascii="Arial" w:hAnsi="Arial" w:cs="Arial"/>
        </w:rPr>
        <w:t>0 are suitable for the footprinting of commercial activities. For personal</w:t>
      </w:r>
      <w:r w:rsidR="00910F31" w:rsidRPr="001132D4">
        <w:rPr>
          <w:rFonts w:ascii="Arial" w:hAnsi="Arial" w:cs="Arial"/>
        </w:rPr>
        <w:t>, every-day</w:t>
      </w:r>
      <w:r w:rsidR="00CD3008" w:rsidRPr="001132D4">
        <w:rPr>
          <w:rFonts w:ascii="Arial" w:hAnsi="Arial" w:cs="Arial"/>
        </w:rPr>
        <w:t xml:space="preserve"> use, </w:t>
      </w:r>
      <w:r w:rsidR="006001F7" w:rsidRPr="001132D4">
        <w:rPr>
          <w:rFonts w:ascii="Arial" w:hAnsi="Arial" w:cs="Arial"/>
        </w:rPr>
        <w:t>these are too comprehensive</w:t>
      </w:r>
      <w:r w:rsidR="00910F31" w:rsidRPr="001132D4">
        <w:rPr>
          <w:rFonts w:ascii="Arial" w:hAnsi="Arial" w:cs="Arial"/>
        </w:rPr>
        <w:t>.</w:t>
      </w:r>
      <w:r w:rsidR="006001F7" w:rsidRPr="001132D4">
        <w:rPr>
          <w:rFonts w:ascii="Arial" w:hAnsi="Arial" w:cs="Arial"/>
        </w:rPr>
        <w:t xml:space="preserve"> </w:t>
      </w:r>
      <w:r w:rsidR="00910F31" w:rsidRPr="001132D4">
        <w:rPr>
          <w:rFonts w:ascii="Arial" w:hAnsi="Arial" w:cs="Arial"/>
        </w:rPr>
        <w:t>M</w:t>
      </w:r>
      <w:r w:rsidRPr="001132D4">
        <w:rPr>
          <w:rFonts w:ascii="Arial" w:hAnsi="Arial" w:cs="Arial"/>
        </w:rPr>
        <w:t>any online footprinting calculators</w:t>
      </w:r>
      <w:r w:rsidR="0065277E" w:rsidRPr="001132D4">
        <w:rPr>
          <w:rFonts w:ascii="Arial" w:hAnsi="Arial" w:cs="Arial"/>
        </w:rPr>
        <w:t>,</w:t>
      </w:r>
      <w:r w:rsidRPr="001132D4">
        <w:rPr>
          <w:rFonts w:ascii="Arial" w:hAnsi="Arial" w:cs="Arial"/>
        </w:rPr>
        <w:t xml:space="preserve"> varying in complexity and accuracy</w:t>
      </w:r>
      <w:r w:rsidR="0065277E" w:rsidRPr="001132D4">
        <w:rPr>
          <w:rFonts w:ascii="Arial" w:hAnsi="Arial" w:cs="Arial"/>
        </w:rPr>
        <w:t>,</w:t>
      </w:r>
      <w:r w:rsidR="006001F7" w:rsidRPr="001132D4">
        <w:rPr>
          <w:rFonts w:ascii="Arial" w:hAnsi="Arial" w:cs="Arial"/>
        </w:rPr>
        <w:t xml:space="preserve"> have been developed for this purpose</w:t>
      </w:r>
      <w:r w:rsidRPr="001132D4">
        <w:rPr>
          <w:rFonts w:ascii="Arial" w:hAnsi="Arial" w:cs="Arial"/>
        </w:rPr>
        <w:t xml:space="preserve">. </w:t>
      </w:r>
      <w:r w:rsidR="00CD3008" w:rsidRPr="001132D4">
        <w:rPr>
          <w:rFonts w:ascii="Arial" w:hAnsi="Arial" w:cs="Arial"/>
        </w:rPr>
        <w:t xml:space="preserve">These may only serve as rough </w:t>
      </w:r>
      <w:r w:rsidR="00910F31" w:rsidRPr="001132D4">
        <w:rPr>
          <w:rFonts w:ascii="Arial" w:hAnsi="Arial" w:cs="Arial"/>
        </w:rPr>
        <w:t>indicator</w:t>
      </w:r>
      <w:r w:rsidR="0065277E" w:rsidRPr="001132D4">
        <w:rPr>
          <w:rFonts w:ascii="Arial" w:hAnsi="Arial" w:cs="Arial"/>
        </w:rPr>
        <w:t>s</w:t>
      </w:r>
      <w:r w:rsidR="00910F31" w:rsidRPr="001132D4">
        <w:rPr>
          <w:rFonts w:ascii="Arial" w:hAnsi="Arial" w:cs="Arial"/>
        </w:rPr>
        <w:t xml:space="preserve"> for changes in personal behaviour</w:t>
      </w:r>
      <w:r w:rsidR="0065277E" w:rsidRPr="001132D4">
        <w:rPr>
          <w:rFonts w:ascii="Arial" w:hAnsi="Arial" w:cs="Arial"/>
        </w:rPr>
        <w:t>.</w:t>
      </w:r>
      <w:r w:rsidR="00CD3008" w:rsidRPr="001132D4">
        <w:rPr>
          <w:rFonts w:ascii="Arial" w:hAnsi="Arial" w:cs="Arial"/>
        </w:rPr>
        <w:t xml:space="preserve"> </w:t>
      </w:r>
      <w:r w:rsidR="0065277E" w:rsidRPr="001132D4">
        <w:rPr>
          <w:rFonts w:ascii="Arial" w:hAnsi="Arial" w:cs="Arial"/>
        </w:rPr>
        <w:t>A</w:t>
      </w:r>
      <w:r w:rsidR="00CD3008" w:rsidRPr="001132D4">
        <w:rPr>
          <w:rFonts w:ascii="Arial" w:hAnsi="Arial" w:cs="Arial"/>
        </w:rPr>
        <w:t>s most of the</w:t>
      </w:r>
      <w:r w:rsidR="00910F31" w:rsidRPr="001132D4">
        <w:rPr>
          <w:rFonts w:ascii="Arial" w:hAnsi="Arial" w:cs="Arial"/>
        </w:rPr>
        <w:t xml:space="preserve">se calculators are </w:t>
      </w:r>
      <w:r w:rsidR="00CD3008" w:rsidRPr="001132D4">
        <w:rPr>
          <w:rFonts w:ascii="Arial" w:hAnsi="Arial" w:cs="Arial"/>
        </w:rPr>
        <w:t xml:space="preserve">unclear </w:t>
      </w:r>
      <w:r w:rsidR="00910F31" w:rsidRPr="001132D4">
        <w:rPr>
          <w:rFonts w:ascii="Arial" w:hAnsi="Arial" w:cs="Arial"/>
        </w:rPr>
        <w:t xml:space="preserve">on </w:t>
      </w:r>
      <w:r w:rsidR="0065277E" w:rsidRPr="001132D4">
        <w:rPr>
          <w:rFonts w:ascii="Arial" w:hAnsi="Arial" w:cs="Arial"/>
        </w:rPr>
        <w:t>their assessment of all</w:t>
      </w:r>
      <w:r w:rsidR="00910F31" w:rsidRPr="001132D4">
        <w:rPr>
          <w:rFonts w:ascii="Arial" w:hAnsi="Arial" w:cs="Arial"/>
        </w:rPr>
        <w:t xml:space="preserve"> GHGes or merely CO</w:t>
      </w:r>
      <w:r w:rsidR="00910F31" w:rsidRPr="001132D4">
        <w:rPr>
          <w:rFonts w:ascii="Arial" w:hAnsi="Arial" w:cs="Arial"/>
          <w:vertAlign w:val="subscript"/>
        </w:rPr>
        <w:t xml:space="preserve">2 </w:t>
      </w:r>
      <w:r w:rsidR="008D0EE3" w:rsidRPr="001132D4">
        <w:rPr>
          <w:rFonts w:ascii="Arial" w:hAnsi="Arial" w:cs="Arial"/>
        </w:rPr>
        <w:t xml:space="preserve">or </w:t>
      </w:r>
      <w:r w:rsidR="00910F31" w:rsidRPr="001132D4">
        <w:rPr>
          <w:rFonts w:ascii="Arial" w:hAnsi="Arial" w:cs="Arial"/>
        </w:rPr>
        <w:t xml:space="preserve">on </w:t>
      </w:r>
      <w:r w:rsidR="00CD3008" w:rsidRPr="001132D4">
        <w:rPr>
          <w:rFonts w:ascii="Arial" w:hAnsi="Arial" w:cs="Arial"/>
        </w:rPr>
        <w:t>what</w:t>
      </w:r>
      <w:r w:rsidR="00910F31" w:rsidRPr="001132D4">
        <w:rPr>
          <w:rFonts w:ascii="Arial" w:hAnsi="Arial" w:cs="Arial"/>
        </w:rPr>
        <w:t xml:space="preserve"> their scope and</w:t>
      </w:r>
      <w:r w:rsidR="00CD3008" w:rsidRPr="001132D4">
        <w:rPr>
          <w:rFonts w:ascii="Arial" w:hAnsi="Arial" w:cs="Arial"/>
        </w:rPr>
        <w:t xml:space="preserve"> system boundaries </w:t>
      </w:r>
      <w:r w:rsidR="00910F31" w:rsidRPr="001132D4">
        <w:rPr>
          <w:rFonts w:ascii="Arial" w:hAnsi="Arial" w:cs="Arial"/>
        </w:rPr>
        <w:t xml:space="preserve">are </w:t>
      </w:r>
      <w:r w:rsidR="00910F31" w:rsidRPr="001132D4">
        <w:rPr>
          <w:rFonts w:ascii="Arial" w:hAnsi="Arial" w:cs="Arial"/>
        </w:rPr>
        <w:fldChar w:fldCharType="begin" w:fldLock="1"/>
      </w:r>
      <w:r w:rsidR="00612853"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"id" : "ITEM-2", "itemData" : { "DOI" : "10.1111/j.1530-9290.2008.00005.x", "ISSN" : "10881980", "author" : [ { "dropping-particle" : "", "family" : "Weidema", "given" : "Bo P.", "non-dropping-particle" : "", "parse-names" : false, "suffix" : "" }, { "dropping-particle" : "", "family" : "Thrane", "given" : "Mikkel", "non-dropping-particle" : "", "parse-names" : false, "suffix" : "" }, { "dropping-particle" : "", "family" : "Christensen", "given" : "Per", "non-dropping-particle" : "", "parse-names" : false, "suffix" : "" }, { "dropping-particle" : "", "family" : "Schmidt", "given" : "Jannick", "non-dropping-particle" : "", "parse-names" : false, "suffix" : "" }, { "dropping-particle" : "", "family" : "L\u00f8kke", "given" : "S\u00f8ren", "non-dropping-particle" : "", "parse-names" : false, "suffix" : "" } ], "container-title" : "Journal of Industrial Ecology", "id" : "ITEM-2", "issue" : "1", "issued" : { "date-parts" : [ [ "2008", "2", "1" ] ] }, "page" : "3-6", "publisher" : "Blackwell Publishing Inc", "title" : "Carbon Footprint", "type" : "article-journal", "volume" : "12" }, "uris" : [ "http://www.mendeley.com/documents/?uuid=5d19f0e5-221f-3f8a-bcfd-b5cadbaf2ba1" ] } ], "mendeley" : { "formattedCitation" : "(Weidema &lt;i&gt;et al.&lt;/i&gt; 2008, Murray and Dey 2009)", "plainTextFormattedCitation" : "(Weidema et al. 2008, Murray and Dey 2009)", "previouslyFormattedCitation" : "(Weidema &lt;i&gt;et al.&lt;/i&gt; 2008, Murray and Dey 2009)" }, "properties" : {  }, "schema" : "https://github.com/citation-style-language/schema/raw/master/csl-citation.json" }</w:instrText>
      </w:r>
      <w:r w:rsidR="00910F31" w:rsidRPr="001132D4">
        <w:rPr>
          <w:rFonts w:ascii="Arial" w:hAnsi="Arial" w:cs="Arial"/>
        </w:rPr>
        <w:fldChar w:fldCharType="separate"/>
      </w:r>
      <w:r w:rsidR="00910F31" w:rsidRPr="001132D4">
        <w:rPr>
          <w:rFonts w:ascii="Arial" w:hAnsi="Arial" w:cs="Arial"/>
          <w:noProof/>
        </w:rPr>
        <w:t xml:space="preserve">(Weidema </w:t>
      </w:r>
      <w:r w:rsidR="00910F31" w:rsidRPr="001132D4">
        <w:rPr>
          <w:rFonts w:ascii="Arial" w:hAnsi="Arial" w:cs="Arial"/>
          <w:i/>
          <w:noProof/>
        </w:rPr>
        <w:t>et al.</w:t>
      </w:r>
      <w:r w:rsidR="00910F31" w:rsidRPr="001132D4">
        <w:rPr>
          <w:rFonts w:ascii="Arial" w:hAnsi="Arial" w:cs="Arial"/>
          <w:noProof/>
        </w:rPr>
        <w:t xml:space="preserve"> 2008, Murray and Dey 2009)</w:t>
      </w:r>
      <w:r w:rsidR="00910F31" w:rsidRPr="001132D4">
        <w:rPr>
          <w:rFonts w:ascii="Arial" w:hAnsi="Arial" w:cs="Arial"/>
        </w:rPr>
        <w:fldChar w:fldCharType="end"/>
      </w:r>
      <w:r w:rsidR="00CD3008" w:rsidRPr="001132D4">
        <w:rPr>
          <w:rFonts w:ascii="Arial" w:hAnsi="Arial" w:cs="Arial"/>
        </w:rPr>
        <w:t>.</w:t>
      </w:r>
    </w:p>
    <w:p w14:paraId="6B79D6CD" w14:textId="6E1FB95A" w:rsidR="00AE7F80" w:rsidRPr="001132D4" w:rsidRDefault="00E340A5" w:rsidP="001132D4">
      <w:pPr>
        <w:spacing w:line="480" w:lineRule="auto"/>
        <w:rPr>
          <w:rFonts w:ascii="Arial" w:hAnsi="Arial" w:cs="Arial"/>
        </w:rPr>
      </w:pPr>
      <w:r w:rsidRPr="001132D4">
        <w:rPr>
          <w:rFonts w:ascii="Arial" w:hAnsi="Arial" w:cs="Arial"/>
        </w:rPr>
        <w:t xml:space="preserve">Formalized approaches such as the ISO or PAS, will borrow from LCA tools for, amongst others, the setting of the scope and system boundaries of the </w:t>
      </w:r>
      <w:r w:rsidR="001B4586" w:rsidRPr="001132D4">
        <w:rPr>
          <w:rFonts w:ascii="Arial" w:hAnsi="Arial" w:cs="Arial"/>
        </w:rPr>
        <w:t>CF</w:t>
      </w:r>
      <w:r w:rsidRPr="001132D4">
        <w:rPr>
          <w:rFonts w:ascii="Arial" w:hAnsi="Arial" w:cs="Arial"/>
        </w:rPr>
        <w:t xml:space="preserve"> </w:t>
      </w:r>
      <w:r w:rsidR="00612853" w:rsidRPr="001132D4">
        <w:rPr>
          <w:rFonts w:ascii="Arial" w:hAnsi="Arial" w:cs="Arial"/>
        </w:rPr>
        <w:fldChar w:fldCharType="begin" w:fldLock="1"/>
      </w:r>
      <w:r w:rsidR="00557133" w:rsidRPr="001132D4">
        <w:rPr>
          <w:rFonts w:ascii="Arial" w:hAnsi="Arial" w:cs="Arial"/>
        </w:rPr>
        <w:instrText>ADDIN CSL_CITATION { "citationItems" : [ { "id" : "ITEM-1", "itemData" : { "author" : [ { "dropping-particle" : "", "family" : "Menzies", "given" : "Gillian", "non-dropping-particle" : "", "parse-names" : false, "suffix" : "" }, { "dropping-particle" : "", "family" : "Baker", "given" : "Keith", "non-dropping-particle" : "", "parse-names" : false, "suffix" : "" }, { "dropping-particle" : "", "family" : "Roaf", "given" : "Sue", "non-dropping-particle" : "", "parse-names" : false, "suffix" : "" }, { "dropping-particle" : "", "family" : "Dunk", "given" : "Rachel", "non-dropping-particle" : "", "parse-names" : false, "suffix" : "" }, { "dropping-particle" : "", "family" : "Hull", "given" : "Angela", "non-dropping-particle" : "", "parse-names" : false, "suffix" : "" }, { "dropping-particle" : "", "family" : "Jenkins", "given" : "David", "non-dropping-particle" : "", "parse-names" : false, "suffix" : "" }, { "dropping-particle" : "", "family" : "Druckman", "given" : "Angela", "non-dropping-particle" : "", "parse-names" : false, "suffix" : "" } ], "id" : "ITEM-1", "issue" : "January", "issued" : { "date-parts" : [ [ "2013" ] ] }, "number-of-pages" : "0-26", "title" : "Review of Green House Gas (GHG) accounting tools in use in Scotland", "type" : "report" }, "uris" : [ "http://www.mendeley.com/documents/?uuid=c70a3cbf-1f79-45f0-a941-c36a049f6962" ] } ], "mendeley" : { "formattedCitation" : "(Menzies &lt;i&gt;et al.&lt;/i&gt; 2013)", "plainTextFormattedCitation" : "(Menzies et al. 2013)", "previouslyFormattedCitation" : "(Menzies &lt;i&gt;et al.&lt;/i&gt; 2013)" }, "properties" : {  }, "schema" : "https://github.com/citation-style-language/schema/raw/master/csl-citation.json" }</w:instrText>
      </w:r>
      <w:r w:rsidR="00612853" w:rsidRPr="001132D4">
        <w:rPr>
          <w:rFonts w:ascii="Arial" w:hAnsi="Arial" w:cs="Arial"/>
        </w:rPr>
        <w:fldChar w:fldCharType="separate"/>
      </w:r>
      <w:r w:rsidR="00612853" w:rsidRPr="001132D4">
        <w:rPr>
          <w:rFonts w:ascii="Arial" w:hAnsi="Arial" w:cs="Arial"/>
          <w:noProof/>
        </w:rPr>
        <w:t xml:space="preserve">(Menzies </w:t>
      </w:r>
      <w:r w:rsidR="00612853" w:rsidRPr="001132D4">
        <w:rPr>
          <w:rFonts w:ascii="Arial" w:hAnsi="Arial" w:cs="Arial"/>
          <w:i/>
          <w:noProof/>
        </w:rPr>
        <w:t>et al.</w:t>
      </w:r>
      <w:r w:rsidR="00612853" w:rsidRPr="001132D4">
        <w:rPr>
          <w:rFonts w:ascii="Arial" w:hAnsi="Arial" w:cs="Arial"/>
          <w:noProof/>
        </w:rPr>
        <w:t xml:space="preserve"> 2013)</w:t>
      </w:r>
      <w:r w:rsidR="00612853" w:rsidRPr="001132D4">
        <w:rPr>
          <w:rFonts w:ascii="Arial" w:hAnsi="Arial" w:cs="Arial"/>
        </w:rPr>
        <w:fldChar w:fldCharType="end"/>
      </w:r>
      <w:r w:rsidRPr="001132D4">
        <w:rPr>
          <w:rFonts w:ascii="Arial" w:hAnsi="Arial" w:cs="Arial"/>
        </w:rPr>
        <w:t>.</w:t>
      </w:r>
      <w:r w:rsidR="00632B26" w:rsidRPr="001132D4">
        <w:rPr>
          <w:rFonts w:ascii="Arial" w:hAnsi="Arial" w:cs="Arial"/>
        </w:rPr>
        <w:t xml:space="preserve"> </w:t>
      </w:r>
      <w:r w:rsidR="00AE7F80" w:rsidRPr="001132D4">
        <w:rPr>
          <w:rFonts w:ascii="Arial" w:hAnsi="Arial" w:cs="Arial"/>
        </w:rPr>
        <w:t xml:space="preserve">When establishing a corporation’s </w:t>
      </w:r>
      <w:r w:rsidR="001B4586" w:rsidRPr="001132D4">
        <w:rPr>
          <w:rFonts w:ascii="Arial" w:hAnsi="Arial" w:cs="Arial"/>
        </w:rPr>
        <w:t>CF</w:t>
      </w:r>
      <w:r w:rsidR="00AE7F80" w:rsidRPr="001132D4">
        <w:rPr>
          <w:rFonts w:ascii="Arial" w:hAnsi="Arial" w:cs="Arial"/>
        </w:rPr>
        <w:t xml:space="preserve"> it is important to </w:t>
      </w:r>
      <w:r w:rsidR="001B4586" w:rsidRPr="001132D4">
        <w:rPr>
          <w:rFonts w:ascii="Arial" w:hAnsi="Arial" w:cs="Arial"/>
        </w:rPr>
        <w:t>define</w:t>
      </w:r>
      <w:r w:rsidR="00AE7F80" w:rsidRPr="001132D4">
        <w:rPr>
          <w:rFonts w:ascii="Arial" w:hAnsi="Arial" w:cs="Arial"/>
        </w:rPr>
        <w:t xml:space="preserve"> boundaries. This may already be a challenge, as the case of </w:t>
      </w:r>
      <w:r w:rsidR="00B03EE5">
        <w:rPr>
          <w:rFonts w:ascii="Arial" w:hAnsi="Arial" w:cs="Arial"/>
        </w:rPr>
        <w:t>Banana</w:t>
      </w:r>
      <w:r w:rsidR="00AE7F80" w:rsidRPr="001132D4">
        <w:rPr>
          <w:rFonts w:ascii="Arial" w:hAnsi="Arial" w:cs="Arial"/>
        </w:rPr>
        <w:t xml:space="preserve"> shows </w:t>
      </w:r>
      <w:r w:rsidR="00C15278" w:rsidRPr="001132D4">
        <w:rPr>
          <w:rFonts w:ascii="Arial" w:hAnsi="Arial" w:cs="Arial"/>
        </w:rPr>
        <w:t xml:space="preserve">(chapter </w:t>
      </w:r>
      <w:r w:rsidR="00C15278" w:rsidRPr="001132D4">
        <w:rPr>
          <w:rFonts w:ascii="Arial" w:hAnsi="Arial" w:cs="Arial"/>
        </w:rPr>
        <w:fldChar w:fldCharType="begin"/>
      </w:r>
      <w:r w:rsidR="00C15278" w:rsidRPr="001132D4">
        <w:rPr>
          <w:rFonts w:ascii="Arial" w:hAnsi="Arial" w:cs="Arial"/>
        </w:rPr>
        <w:instrText xml:space="preserve"> REF _Ref501195228 \r \h </w:instrText>
      </w:r>
      <w:r w:rsidR="001132D4">
        <w:rPr>
          <w:rFonts w:ascii="Arial" w:hAnsi="Arial" w:cs="Arial"/>
        </w:rPr>
        <w:instrText xml:space="preserve"> \* MERGEFORMAT </w:instrText>
      </w:r>
      <w:r w:rsidR="00C15278" w:rsidRPr="001132D4">
        <w:rPr>
          <w:rFonts w:ascii="Arial" w:hAnsi="Arial" w:cs="Arial"/>
        </w:rPr>
      </w:r>
      <w:r w:rsidR="00C15278" w:rsidRPr="001132D4">
        <w:rPr>
          <w:rFonts w:ascii="Arial" w:hAnsi="Arial" w:cs="Arial"/>
        </w:rPr>
        <w:fldChar w:fldCharType="separate"/>
      </w:r>
      <w:r w:rsidR="00264DE2">
        <w:rPr>
          <w:rFonts w:ascii="Arial" w:hAnsi="Arial" w:cs="Arial"/>
        </w:rPr>
        <w:t>5</w:t>
      </w:r>
      <w:r w:rsidR="00C15278" w:rsidRPr="001132D4">
        <w:rPr>
          <w:rFonts w:ascii="Arial" w:hAnsi="Arial" w:cs="Arial"/>
        </w:rPr>
        <w:t>.1</w:t>
      </w:r>
      <w:r w:rsidR="00C15278" w:rsidRPr="001132D4">
        <w:rPr>
          <w:rFonts w:ascii="Arial" w:hAnsi="Arial" w:cs="Arial"/>
        </w:rPr>
        <w:fldChar w:fldCharType="end"/>
      </w:r>
      <w:r w:rsidR="00C15278" w:rsidRPr="001132D4">
        <w:rPr>
          <w:rFonts w:ascii="Arial" w:hAnsi="Arial" w:cs="Arial"/>
        </w:rPr>
        <w:t>)</w:t>
      </w:r>
      <w:r w:rsidR="00626882" w:rsidRPr="001132D4">
        <w:rPr>
          <w:rFonts w:ascii="Arial" w:hAnsi="Arial" w:cs="Arial"/>
        </w:rPr>
        <w:t xml:space="preserve"> where </w:t>
      </w:r>
      <w:r w:rsidR="00EE055A" w:rsidRPr="001132D4">
        <w:rPr>
          <w:rFonts w:ascii="Arial" w:hAnsi="Arial" w:cs="Arial"/>
        </w:rPr>
        <w:t xml:space="preserve">problems in </w:t>
      </w:r>
      <w:r w:rsidR="00626882" w:rsidRPr="001132D4">
        <w:rPr>
          <w:rFonts w:ascii="Arial" w:hAnsi="Arial" w:cs="Arial"/>
        </w:rPr>
        <w:t xml:space="preserve">allocation of responsibility for emissions across the </w:t>
      </w:r>
      <w:r w:rsidR="001B4586" w:rsidRPr="001132D4">
        <w:rPr>
          <w:rFonts w:ascii="Arial" w:hAnsi="Arial" w:cs="Arial"/>
        </w:rPr>
        <w:t>supply</w:t>
      </w:r>
      <w:r w:rsidR="00626882" w:rsidRPr="001132D4">
        <w:rPr>
          <w:rFonts w:ascii="Arial" w:hAnsi="Arial" w:cs="Arial"/>
        </w:rPr>
        <w:t xml:space="preserve"> chain</w:t>
      </w:r>
      <w:r w:rsidR="00EE055A" w:rsidRPr="001132D4">
        <w:rPr>
          <w:rFonts w:ascii="Arial" w:hAnsi="Arial" w:cs="Arial"/>
        </w:rPr>
        <w:t xml:space="preserve"> influenced the setting of boundaries</w:t>
      </w:r>
      <w:r w:rsidR="00626882" w:rsidRPr="001132D4">
        <w:rPr>
          <w:rFonts w:ascii="Arial" w:hAnsi="Arial" w:cs="Arial"/>
        </w:rPr>
        <w:t>.</w:t>
      </w:r>
    </w:p>
    <w:p w14:paraId="3C325542" w14:textId="5216AADB" w:rsidR="0008460F" w:rsidRPr="001132D4" w:rsidRDefault="006E222F" w:rsidP="001132D4">
      <w:pPr>
        <w:spacing w:line="480" w:lineRule="auto"/>
        <w:rPr>
          <w:rFonts w:ascii="Arial" w:hAnsi="Arial" w:cs="Arial"/>
        </w:rPr>
      </w:pPr>
      <w:r w:rsidRPr="001132D4">
        <w:rPr>
          <w:rFonts w:ascii="Arial" w:hAnsi="Arial" w:cs="Arial"/>
        </w:rPr>
        <w:t xml:space="preserve">The setting of boundaries together with the identification of a corporation’s GHG emissions, i.e. scoping, are at the centre </w:t>
      </w:r>
      <w:r w:rsidR="00691DEA" w:rsidRPr="001132D4">
        <w:rPr>
          <w:rFonts w:ascii="Arial" w:hAnsi="Arial" w:cs="Arial"/>
        </w:rPr>
        <w:t>of</w:t>
      </w:r>
      <w:r w:rsidRPr="001132D4">
        <w:rPr>
          <w:rFonts w:ascii="Arial" w:hAnsi="Arial" w:cs="Arial"/>
        </w:rPr>
        <w:t xml:space="preserve"> establishing an accurate </w:t>
      </w:r>
      <w:r w:rsidR="0096496C" w:rsidRPr="001132D4">
        <w:rPr>
          <w:rFonts w:ascii="Arial" w:hAnsi="Arial" w:cs="Arial"/>
        </w:rPr>
        <w:t>CF</w:t>
      </w:r>
      <w:r w:rsidRPr="001132D4">
        <w:rPr>
          <w:rFonts w:ascii="Arial" w:hAnsi="Arial" w:cs="Arial"/>
        </w:rPr>
        <w:t xml:space="preserve">. The biggest </w:t>
      </w:r>
      <w:r w:rsidRPr="00A81C7C">
        <w:rPr>
          <w:rFonts w:ascii="Arial" w:hAnsi="Arial" w:cs="Arial"/>
        </w:rPr>
        <w:t>pitfall is not to double count or omit emissions</w:t>
      </w:r>
      <w:r w:rsidR="006F1388" w:rsidRPr="00A81C7C">
        <w:rPr>
          <w:rFonts w:ascii="Arial" w:hAnsi="Arial" w:cs="Arial"/>
        </w:rPr>
        <w:t>: if the borders of what a corporation</w:t>
      </w:r>
      <w:r w:rsidR="006F1388" w:rsidRPr="001132D4">
        <w:rPr>
          <w:rFonts w:ascii="Arial" w:hAnsi="Arial" w:cs="Arial"/>
        </w:rPr>
        <w:t xml:space="preserve"> accounts for are blurred, then there is the possibility </w:t>
      </w:r>
      <w:r w:rsidR="00223F9B" w:rsidRPr="001132D4">
        <w:rPr>
          <w:rFonts w:ascii="Arial" w:hAnsi="Arial" w:cs="Arial"/>
        </w:rPr>
        <w:t>of</w:t>
      </w:r>
      <w:r w:rsidR="006F1388" w:rsidRPr="001132D4">
        <w:rPr>
          <w:rFonts w:ascii="Arial" w:hAnsi="Arial" w:cs="Arial"/>
        </w:rPr>
        <w:t xml:space="preserve"> overlaps </w:t>
      </w:r>
      <w:r w:rsidR="00223F9B" w:rsidRPr="001132D4">
        <w:rPr>
          <w:rFonts w:ascii="Arial" w:hAnsi="Arial" w:cs="Arial"/>
        </w:rPr>
        <w:t>in</w:t>
      </w:r>
      <w:r w:rsidR="006F1388" w:rsidRPr="001132D4">
        <w:rPr>
          <w:rFonts w:ascii="Arial" w:hAnsi="Arial" w:cs="Arial"/>
        </w:rPr>
        <w:t xml:space="preserve"> accounting emissions</w:t>
      </w:r>
      <w:r w:rsidR="00223F9B" w:rsidRPr="001132D4">
        <w:rPr>
          <w:rFonts w:ascii="Arial" w:hAnsi="Arial" w:cs="Arial"/>
        </w:rPr>
        <w:t xml:space="preserve">, </w:t>
      </w:r>
      <w:r w:rsidR="006F1388" w:rsidRPr="001132D4">
        <w:rPr>
          <w:rFonts w:ascii="Arial" w:hAnsi="Arial" w:cs="Arial"/>
        </w:rPr>
        <w:t>lead</w:t>
      </w:r>
      <w:r w:rsidR="00223F9B" w:rsidRPr="001132D4">
        <w:rPr>
          <w:rFonts w:ascii="Arial" w:hAnsi="Arial" w:cs="Arial"/>
        </w:rPr>
        <w:t>ing</w:t>
      </w:r>
      <w:r w:rsidR="006F1388" w:rsidRPr="001132D4">
        <w:rPr>
          <w:rFonts w:ascii="Arial" w:hAnsi="Arial" w:cs="Arial"/>
        </w:rPr>
        <w:t xml:space="preserve"> to double counting </w:t>
      </w:r>
      <w:r w:rsidR="00FC2C6B" w:rsidRPr="001132D4">
        <w:rPr>
          <w:rFonts w:ascii="Arial" w:hAnsi="Arial" w:cs="Arial"/>
        </w:rPr>
        <w:fldChar w:fldCharType="begin" w:fldLock="1"/>
      </w:r>
      <w:r w:rsidR="00BD76E7"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00FC2C6B" w:rsidRPr="001132D4">
        <w:rPr>
          <w:rFonts w:ascii="Arial" w:hAnsi="Arial" w:cs="Arial"/>
        </w:rPr>
        <w:fldChar w:fldCharType="separate"/>
      </w:r>
      <w:r w:rsidR="00FC2C6B" w:rsidRPr="001132D4">
        <w:rPr>
          <w:rFonts w:ascii="Arial" w:hAnsi="Arial" w:cs="Arial"/>
          <w:noProof/>
        </w:rPr>
        <w:t>(Murray and Dey 2009)</w:t>
      </w:r>
      <w:r w:rsidR="00FC2C6B" w:rsidRPr="001132D4">
        <w:rPr>
          <w:rFonts w:ascii="Arial" w:hAnsi="Arial" w:cs="Arial"/>
        </w:rPr>
        <w:fldChar w:fldCharType="end"/>
      </w:r>
      <w:r w:rsidR="006F1388" w:rsidRPr="001132D4">
        <w:rPr>
          <w:rFonts w:ascii="Arial" w:hAnsi="Arial" w:cs="Arial"/>
        </w:rPr>
        <w:t xml:space="preserve">. And vice versa, blurred responsibilities may lead to emissions not being accounted for at all. </w:t>
      </w:r>
    </w:p>
    <w:p w14:paraId="71FD9645" w14:textId="77777777" w:rsidR="006E222F" w:rsidRPr="001132D4" w:rsidRDefault="00FC2C6B" w:rsidP="001132D4">
      <w:pPr>
        <w:spacing w:line="480" w:lineRule="auto"/>
        <w:rPr>
          <w:rFonts w:ascii="Arial" w:hAnsi="Arial" w:cs="Arial"/>
        </w:rPr>
      </w:pPr>
      <w:r w:rsidRPr="001132D4">
        <w:rPr>
          <w:rFonts w:ascii="Arial" w:hAnsi="Arial" w:cs="Arial"/>
        </w:rPr>
        <w:t>Guidance material defines the following three scopes for accounting:</w:t>
      </w:r>
    </w:p>
    <w:p w14:paraId="287AD858" w14:textId="77777777" w:rsidR="00FC2C6B" w:rsidRPr="001132D4" w:rsidRDefault="00790CA5" w:rsidP="001132D4">
      <w:pPr>
        <w:spacing w:line="480" w:lineRule="auto"/>
        <w:ind w:left="720"/>
        <w:rPr>
          <w:rFonts w:ascii="Arial" w:hAnsi="Arial" w:cs="Arial"/>
        </w:rPr>
      </w:pPr>
      <w:r w:rsidRPr="001132D4">
        <w:rPr>
          <w:rFonts w:ascii="Arial" w:hAnsi="Arial" w:cs="Arial"/>
          <w:b/>
        </w:rPr>
        <w:t>Scope 1:</w:t>
      </w:r>
      <w:r w:rsidR="00B57D53" w:rsidRPr="001132D4">
        <w:rPr>
          <w:rFonts w:ascii="Arial" w:hAnsi="Arial" w:cs="Arial"/>
          <w:b/>
        </w:rPr>
        <w:t xml:space="preserve"> Direct emissions</w:t>
      </w:r>
      <w:r w:rsidR="00A72E38" w:rsidRPr="001132D4">
        <w:rPr>
          <w:rFonts w:ascii="Arial" w:hAnsi="Arial" w:cs="Arial"/>
        </w:rPr>
        <w:t xml:space="preserve"> are such which the accounting entity has direct control or ownership over – e.g. vehicle fuel emissions</w:t>
      </w:r>
    </w:p>
    <w:p w14:paraId="0BCA6470" w14:textId="77777777" w:rsidR="00790CA5" w:rsidRPr="001132D4" w:rsidRDefault="00790CA5" w:rsidP="001132D4">
      <w:pPr>
        <w:spacing w:line="480" w:lineRule="auto"/>
        <w:rPr>
          <w:rFonts w:ascii="Arial" w:hAnsi="Arial" w:cs="Arial"/>
        </w:rPr>
      </w:pPr>
      <w:r w:rsidRPr="001132D4">
        <w:rPr>
          <w:rFonts w:ascii="Arial" w:hAnsi="Arial" w:cs="Arial"/>
        </w:rPr>
        <w:tab/>
      </w:r>
      <w:r w:rsidRPr="001132D4">
        <w:rPr>
          <w:rFonts w:ascii="Arial" w:hAnsi="Arial" w:cs="Arial"/>
          <w:b/>
        </w:rPr>
        <w:t>Scope 2:</w:t>
      </w:r>
      <w:r w:rsidR="00B57D53" w:rsidRPr="001132D4">
        <w:rPr>
          <w:rFonts w:ascii="Arial" w:hAnsi="Arial" w:cs="Arial"/>
          <w:b/>
        </w:rPr>
        <w:t xml:space="preserve"> Indirect emissions from energy</w:t>
      </w:r>
      <w:r w:rsidR="00B57D53" w:rsidRPr="001132D4">
        <w:rPr>
          <w:rFonts w:ascii="Arial" w:hAnsi="Arial" w:cs="Arial"/>
        </w:rPr>
        <w:t xml:space="preserve"> consumption</w:t>
      </w:r>
      <w:r w:rsidR="0089688B" w:rsidRPr="001132D4">
        <w:rPr>
          <w:rFonts w:ascii="Arial" w:hAnsi="Arial" w:cs="Arial"/>
        </w:rPr>
        <w:t xml:space="preserve"> </w:t>
      </w:r>
    </w:p>
    <w:p w14:paraId="6E7BE690" w14:textId="2418FA73" w:rsidR="00790CA5" w:rsidRPr="001132D4" w:rsidRDefault="00790CA5" w:rsidP="001132D4">
      <w:pPr>
        <w:spacing w:line="480" w:lineRule="auto"/>
        <w:ind w:left="720"/>
        <w:rPr>
          <w:rFonts w:ascii="Arial" w:hAnsi="Arial" w:cs="Arial"/>
        </w:rPr>
      </w:pPr>
      <w:r w:rsidRPr="001132D4">
        <w:rPr>
          <w:rFonts w:ascii="Arial" w:hAnsi="Arial" w:cs="Arial"/>
          <w:b/>
        </w:rPr>
        <w:lastRenderedPageBreak/>
        <w:t xml:space="preserve">Scope 3: </w:t>
      </w:r>
      <w:r w:rsidR="00B57D53" w:rsidRPr="001132D4">
        <w:rPr>
          <w:rFonts w:ascii="Arial" w:hAnsi="Arial" w:cs="Arial"/>
          <w:b/>
        </w:rPr>
        <w:t>Other indirect emissions</w:t>
      </w:r>
      <w:r w:rsidR="00053C7C" w:rsidRPr="001132D4">
        <w:rPr>
          <w:rFonts w:ascii="Arial" w:hAnsi="Arial" w:cs="Arial"/>
        </w:rPr>
        <w:t xml:space="preserve"> </w:t>
      </w:r>
      <w:r w:rsidR="00583D79" w:rsidRPr="001132D4">
        <w:rPr>
          <w:rFonts w:ascii="Arial" w:hAnsi="Arial" w:cs="Arial"/>
        </w:rPr>
        <w:t xml:space="preserve">which are caused by the corporation’s activities, such as waste disposal and </w:t>
      </w:r>
      <w:r w:rsidR="001718D7" w:rsidRPr="001132D4">
        <w:rPr>
          <w:rFonts w:ascii="Arial" w:hAnsi="Arial" w:cs="Arial"/>
        </w:rPr>
        <w:t>commuting</w:t>
      </w:r>
      <w:r w:rsidR="00583D79" w:rsidRPr="001132D4">
        <w:rPr>
          <w:rFonts w:ascii="Arial" w:hAnsi="Arial" w:cs="Arial"/>
        </w:rPr>
        <w:t>.</w:t>
      </w:r>
    </w:p>
    <w:p w14:paraId="22492643" w14:textId="77777777" w:rsidR="00BD76E7" w:rsidRPr="001132D4" w:rsidRDefault="00BD76E7" w:rsidP="001132D4">
      <w:pPr>
        <w:spacing w:line="480" w:lineRule="auto"/>
        <w:ind w:left="720"/>
        <w:rPr>
          <w:rFonts w:ascii="Arial" w:hAnsi="Arial" w:cs="Arial"/>
        </w:rPr>
      </w:pPr>
      <w:r w:rsidRPr="001132D4">
        <w:rPr>
          <w:rFonts w:ascii="Arial" w:hAnsi="Arial" w:cs="Arial"/>
        </w:rPr>
        <w:fldChar w:fldCharType="begin" w:fldLock="1"/>
      </w:r>
      <w:r w:rsidR="004D67C7" w:rsidRPr="001132D4">
        <w:rPr>
          <w:rFonts w:ascii="Arial" w:hAnsi="Arial" w:cs="Arial"/>
        </w:rPr>
        <w:instrText>ADDIN CSL_CITATION { "citationItems" : [ { "id" : "ITEM-1", "itemData" : { "DOI" : "ISBN 978 0 580 71382 8 ICS 13.310; 91.190", "ISBN" : "5533170001201", "ISSN" : "1095-9203", "PMID" : "16728606", "abstract" : "This guidance aims to support UK organisations in reducing their contribution to climate change. It explains how to measure greenhouse gas (GHG) emissions and set targets to reduce them. It is intended for all sizes of business and for public and voluntary sector organisations.", "author" : [ { "dropping-particle" : "", "family" : "DEFRA", "given" : "", "non-dropping-particle" : "", "parse-names" : false, "suffix" : "" } ], "container-title" : "DECC Website", "id" : "ITEM-1", "issue" : "September", "issued" : { "date-parts" : [ [ "2009" ] ] }, "number-of-pages" : "75", "title" : "Guidance on how to measure and report your greenhouse gas emissions", "type" : "report" }, "uris" : [ "http://www.mendeley.com/documents/?uuid=7009772e-96c0-44b5-b2a7-e1abf1fa00cd" ] } ], "mendeley" : { "formattedCitation" : "(DEFRA 2009)", "plainTextFormattedCitation" : "(DEFRA 2009)", "previouslyFormattedCitation" : "(DEFRA 2009)"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(DEFRA 2009)</w:t>
      </w:r>
      <w:r w:rsidRPr="001132D4">
        <w:rPr>
          <w:rFonts w:ascii="Arial" w:hAnsi="Arial" w:cs="Arial"/>
        </w:rPr>
        <w:fldChar w:fldCharType="end"/>
      </w:r>
    </w:p>
    <w:p w14:paraId="6B4DAD3B" w14:textId="3CAB7E0E" w:rsidR="00E06188" w:rsidRPr="001132D4" w:rsidRDefault="00BA2E65" w:rsidP="001132D4">
      <w:pPr>
        <w:spacing w:line="480" w:lineRule="auto"/>
        <w:rPr>
          <w:rFonts w:ascii="Arial" w:hAnsi="Arial" w:cs="Arial"/>
        </w:rPr>
      </w:pPr>
      <w:r w:rsidRPr="001132D4">
        <w:rPr>
          <w:rFonts w:ascii="Arial" w:hAnsi="Arial" w:cs="Arial"/>
        </w:rPr>
        <w:t xml:space="preserve">If scoping and boundaries are not set accurately, </w:t>
      </w:r>
      <w:r w:rsidR="006B5BA7" w:rsidRPr="001132D4">
        <w:rPr>
          <w:rFonts w:ascii="Arial" w:hAnsi="Arial" w:cs="Arial"/>
        </w:rPr>
        <w:t xml:space="preserve">the </w:t>
      </w:r>
      <w:r w:rsidR="00536915" w:rsidRPr="001132D4">
        <w:rPr>
          <w:rFonts w:ascii="Arial" w:hAnsi="Arial" w:cs="Arial"/>
        </w:rPr>
        <w:t>CF</w:t>
      </w:r>
      <w:r w:rsidR="006B5BA7" w:rsidRPr="001132D4">
        <w:rPr>
          <w:rFonts w:ascii="Arial" w:hAnsi="Arial" w:cs="Arial"/>
        </w:rPr>
        <w:t xml:space="preserve"> will not be representative. </w:t>
      </w:r>
    </w:p>
    <w:p w14:paraId="1DFBA8EC" w14:textId="00A63030" w:rsidR="000D2925" w:rsidRPr="001132D4" w:rsidRDefault="00A04144" w:rsidP="001132D4">
      <w:pPr>
        <w:spacing w:line="480" w:lineRule="auto"/>
        <w:rPr>
          <w:rFonts w:ascii="Arial" w:hAnsi="Arial" w:cs="Arial"/>
        </w:rPr>
      </w:pPr>
      <w:r w:rsidRPr="001132D4">
        <w:rPr>
          <w:rFonts w:ascii="Arial" w:hAnsi="Arial" w:cs="Arial"/>
        </w:rPr>
        <w:t>T</w:t>
      </w:r>
      <w:r w:rsidR="00FF246B" w:rsidRPr="001132D4">
        <w:rPr>
          <w:rFonts w:ascii="Arial" w:hAnsi="Arial" w:cs="Arial"/>
        </w:rPr>
        <w:t xml:space="preserve">he </w:t>
      </w:r>
      <w:r w:rsidR="00BE1B8F" w:rsidRPr="001132D4">
        <w:rPr>
          <w:rFonts w:ascii="Arial" w:hAnsi="Arial" w:cs="Arial"/>
        </w:rPr>
        <w:t>CF</w:t>
      </w:r>
      <w:r w:rsidR="00FF246B" w:rsidRPr="001132D4">
        <w:rPr>
          <w:rFonts w:ascii="Arial" w:hAnsi="Arial" w:cs="Arial"/>
        </w:rPr>
        <w:t xml:space="preserve"> is only one of many indic</w:t>
      </w:r>
      <w:r w:rsidR="00620EB5" w:rsidRPr="001132D4">
        <w:rPr>
          <w:rFonts w:ascii="Arial" w:hAnsi="Arial" w:cs="Arial"/>
        </w:rPr>
        <w:t>a</w:t>
      </w:r>
      <w:r w:rsidR="00FF246B" w:rsidRPr="001132D4">
        <w:rPr>
          <w:rFonts w:ascii="Arial" w:hAnsi="Arial" w:cs="Arial"/>
        </w:rPr>
        <w:t xml:space="preserve">tors for the environmental impact </w:t>
      </w:r>
      <w:r w:rsidR="00FE70B1" w:rsidRPr="001132D4">
        <w:rPr>
          <w:rFonts w:ascii="Arial" w:hAnsi="Arial" w:cs="Arial"/>
        </w:rPr>
        <w:t xml:space="preserve">of </w:t>
      </w:r>
      <w:r w:rsidR="00FF246B" w:rsidRPr="001132D4">
        <w:rPr>
          <w:rFonts w:ascii="Arial" w:hAnsi="Arial" w:cs="Arial"/>
        </w:rPr>
        <w:t xml:space="preserve">an activity and Weidema </w:t>
      </w:r>
      <w:r w:rsidR="00FF246B" w:rsidRPr="001132D4">
        <w:rPr>
          <w:rFonts w:ascii="Arial" w:hAnsi="Arial" w:cs="Arial"/>
          <w:i/>
        </w:rPr>
        <w:t>et al.</w:t>
      </w:r>
      <w:r w:rsidR="00FF246B" w:rsidRPr="001132D4">
        <w:rPr>
          <w:rFonts w:ascii="Arial" w:hAnsi="Arial" w:cs="Arial"/>
        </w:rPr>
        <w:t xml:space="preserve"> (2008) warn of the potential of oversimplification. </w:t>
      </w:r>
      <w:r w:rsidR="00510D7B" w:rsidRPr="001132D4">
        <w:rPr>
          <w:rFonts w:ascii="Arial" w:hAnsi="Arial" w:cs="Arial"/>
        </w:rPr>
        <w:t xml:space="preserve">Furthermore, as long as there is no standard, </w:t>
      </w:r>
      <w:r w:rsidR="00BE2599" w:rsidRPr="001132D4">
        <w:rPr>
          <w:rFonts w:ascii="Arial" w:hAnsi="Arial" w:cs="Arial"/>
        </w:rPr>
        <w:t>CFs</w:t>
      </w:r>
      <w:r w:rsidR="00510D7B" w:rsidRPr="001132D4">
        <w:rPr>
          <w:rFonts w:ascii="Arial" w:hAnsi="Arial" w:cs="Arial"/>
        </w:rPr>
        <w:t xml:space="preserve"> are not comparable, as they may include only CO</w:t>
      </w:r>
      <w:r w:rsidR="00510D7B" w:rsidRPr="001132D4">
        <w:rPr>
          <w:rFonts w:ascii="Arial" w:hAnsi="Arial" w:cs="Arial"/>
          <w:vertAlign w:val="subscript"/>
        </w:rPr>
        <w:t>2</w:t>
      </w:r>
      <w:r w:rsidR="00510D7B" w:rsidRPr="001132D4">
        <w:rPr>
          <w:rFonts w:ascii="Arial" w:hAnsi="Arial" w:cs="Arial"/>
        </w:rPr>
        <w:t xml:space="preserve"> emissions or all GHGes </w:t>
      </w:r>
      <w:r w:rsidR="00196214" w:rsidRPr="001132D4">
        <w:rPr>
          <w:rFonts w:ascii="Arial" w:hAnsi="Arial" w:cs="Arial"/>
        </w:rPr>
        <w:fldChar w:fldCharType="begin" w:fldLock="1"/>
      </w:r>
      <w:r w:rsidR="000A6EC1" w:rsidRPr="001132D4">
        <w:rPr>
          <w:rFonts w:ascii="Arial" w:hAnsi="Arial" w:cs="Arial"/>
        </w:rPr>
        <w:instrText>ADDIN CSL_CITATION { "citationItems" : [ { "id" : "ITEM-1", "itemData" : { "DOI" : "10.1111/j.1530-9290.2008.00005.x", "ISSN" : "10881980", "author" : [ { "dropping-particle" : "", "family" : "Weidema", "given" : "Bo P.", "non-dropping-particle" : "", "parse-names" : false, "suffix" : "" }, { "dropping-particle" : "", "family" : "Thrane", "given" : "Mikkel", "non-dropping-particle" : "", "parse-names" : false, "suffix" : "" }, { "dropping-particle" : "", "family" : "Christensen", "given" : "Per", "non-dropping-particle" : "", "parse-names" : false, "suffix" : "" }, { "dropping-particle" : "", "family" : "Schmidt", "given" : "Jannick", "non-dropping-particle" : "", "parse-names" : false, "suffix" : "" }, { "dropping-particle" : "", "family" : "L\u00f8kke", "given" : "S\u00f8ren", "non-dropping-particle" : "", "parse-names" : false, "suffix" : "" } ], "container-title" : "Journal of Industrial Ecology", "id" : "ITEM-1", "issue" : "1", "issued" : { "date-parts" : [ [ "2008", "2", "1" ] ] }, "page" : "3-6", "publisher" : "Blackwell Publishing Inc", "title" : "Carbon Footprint", "type" : "article-journal", "volume" : "12" }, "uris" : [ "http://www.mendeley.com/documents/?uuid=5d19f0e5-221f-3f8a-bcfd-b5cadbaf2ba1" ] } ], "mendeley" : { "formattedCitation" : "(Weidema &lt;i&gt;et al.&lt;/i&gt; 2008)", "plainTextFormattedCitation" : "(Weidema et al. 2008)", "previouslyFormattedCitation" : "(Weidema &lt;i&gt;et al.&lt;/i&gt; 2008)" }, "properties" : {  }, "schema" : "https://github.com/citation-style-language/schema/raw/master/csl-citation.json" }</w:instrText>
      </w:r>
      <w:r w:rsidR="00196214" w:rsidRPr="001132D4">
        <w:rPr>
          <w:rFonts w:ascii="Arial" w:hAnsi="Arial" w:cs="Arial"/>
        </w:rPr>
        <w:fldChar w:fldCharType="separate"/>
      </w:r>
      <w:r w:rsidR="00196214" w:rsidRPr="001132D4">
        <w:rPr>
          <w:rFonts w:ascii="Arial" w:hAnsi="Arial" w:cs="Arial"/>
          <w:noProof/>
        </w:rPr>
        <w:t xml:space="preserve">(Weidema </w:t>
      </w:r>
      <w:r w:rsidR="00196214" w:rsidRPr="001132D4">
        <w:rPr>
          <w:rFonts w:ascii="Arial" w:hAnsi="Arial" w:cs="Arial"/>
          <w:i/>
          <w:noProof/>
        </w:rPr>
        <w:t>et al.</w:t>
      </w:r>
      <w:r w:rsidR="00196214" w:rsidRPr="001132D4">
        <w:rPr>
          <w:rFonts w:ascii="Arial" w:hAnsi="Arial" w:cs="Arial"/>
          <w:noProof/>
        </w:rPr>
        <w:t xml:space="preserve"> 2008)</w:t>
      </w:r>
      <w:r w:rsidR="00196214" w:rsidRPr="001132D4">
        <w:rPr>
          <w:rFonts w:ascii="Arial" w:hAnsi="Arial" w:cs="Arial"/>
        </w:rPr>
        <w:fldChar w:fldCharType="end"/>
      </w:r>
      <w:r w:rsidR="00196214" w:rsidRPr="001132D4">
        <w:rPr>
          <w:rFonts w:ascii="Arial" w:hAnsi="Arial" w:cs="Arial"/>
        </w:rPr>
        <w:t>.</w:t>
      </w:r>
      <w:r w:rsidR="00960E31" w:rsidRPr="001132D4">
        <w:rPr>
          <w:rFonts w:ascii="Arial" w:hAnsi="Arial" w:cs="Arial"/>
        </w:rPr>
        <w:t xml:space="preserve"> </w:t>
      </w:r>
      <w:r w:rsidR="009D05E3" w:rsidRPr="001132D4">
        <w:rPr>
          <w:rFonts w:ascii="Arial" w:hAnsi="Arial" w:cs="Arial"/>
        </w:rPr>
        <w:t>T</w:t>
      </w:r>
      <w:r w:rsidR="00960E31" w:rsidRPr="001132D4">
        <w:rPr>
          <w:rFonts w:ascii="Arial" w:hAnsi="Arial" w:cs="Arial"/>
        </w:rPr>
        <w:t xml:space="preserve">his will have </w:t>
      </w:r>
      <w:r w:rsidR="0064297F" w:rsidRPr="001132D4">
        <w:rPr>
          <w:rFonts w:ascii="Arial" w:hAnsi="Arial" w:cs="Arial"/>
        </w:rPr>
        <w:t xml:space="preserve">an impact on the achievability of </w:t>
      </w:r>
      <w:r w:rsidR="00920C68" w:rsidRPr="001132D4">
        <w:rPr>
          <w:rFonts w:ascii="Arial" w:hAnsi="Arial" w:cs="Arial"/>
        </w:rPr>
        <w:t>CN</w:t>
      </w:r>
      <w:r w:rsidR="0064297F" w:rsidRPr="001132D4">
        <w:rPr>
          <w:rFonts w:ascii="Arial" w:hAnsi="Arial" w:cs="Arial"/>
        </w:rPr>
        <w:t>: if solely CO</w:t>
      </w:r>
      <w:r w:rsidR="0064297F" w:rsidRPr="001132D4">
        <w:rPr>
          <w:rFonts w:ascii="Arial" w:hAnsi="Arial" w:cs="Arial"/>
          <w:vertAlign w:val="subscript"/>
        </w:rPr>
        <w:t>2</w:t>
      </w:r>
      <w:r w:rsidR="0064297F" w:rsidRPr="001132D4">
        <w:rPr>
          <w:rFonts w:ascii="Arial" w:hAnsi="Arial" w:cs="Arial"/>
        </w:rPr>
        <w:t xml:space="preserve"> emissions are counted, the CO</w:t>
      </w:r>
      <w:r w:rsidR="0064297F" w:rsidRPr="001132D4">
        <w:rPr>
          <w:rFonts w:ascii="Arial" w:hAnsi="Arial" w:cs="Arial"/>
          <w:vertAlign w:val="subscript"/>
        </w:rPr>
        <w:t>2</w:t>
      </w:r>
      <w:r w:rsidR="0064297F" w:rsidRPr="001132D4">
        <w:rPr>
          <w:rFonts w:ascii="Arial" w:hAnsi="Arial" w:cs="Arial"/>
        </w:rPr>
        <w:t xml:space="preserve">e needed to offset will be less, making it easier to achieve </w:t>
      </w:r>
      <w:r w:rsidR="00FE70B1" w:rsidRPr="001132D4">
        <w:rPr>
          <w:rFonts w:ascii="Arial" w:hAnsi="Arial" w:cs="Arial"/>
        </w:rPr>
        <w:t>so</w:t>
      </w:r>
      <w:r w:rsidR="00BE1B8F" w:rsidRPr="001132D4">
        <w:rPr>
          <w:rFonts w:ascii="Arial" w:hAnsi="Arial" w:cs="Arial"/>
        </w:rPr>
        <w:t>-</w:t>
      </w:r>
      <w:r w:rsidR="00FE70B1" w:rsidRPr="001132D4">
        <w:rPr>
          <w:rFonts w:ascii="Arial" w:hAnsi="Arial" w:cs="Arial"/>
        </w:rPr>
        <w:t xml:space="preserve">called </w:t>
      </w:r>
      <w:r w:rsidR="0064297F" w:rsidRPr="001132D4">
        <w:rPr>
          <w:rFonts w:ascii="Arial" w:hAnsi="Arial" w:cs="Arial"/>
        </w:rPr>
        <w:t>neutrality. However, the environmental impact of the other GHGes caused by the same activity will remain. This may mislead the consumer.</w:t>
      </w:r>
      <w:r w:rsidR="007939D3" w:rsidRPr="001132D4">
        <w:rPr>
          <w:rFonts w:ascii="Arial" w:hAnsi="Arial" w:cs="Arial"/>
        </w:rPr>
        <w:t xml:space="preserve"> </w:t>
      </w:r>
    </w:p>
    <w:p w14:paraId="5A8C1C35" w14:textId="7DC1A700" w:rsidR="00DE3644" w:rsidRPr="00E865CC" w:rsidRDefault="008D78E4" w:rsidP="001132D4">
      <w:pPr>
        <w:spacing w:line="480" w:lineRule="auto"/>
        <w:rPr>
          <w:rFonts w:ascii="Arial" w:hAnsi="Arial" w:cs="Arial"/>
        </w:rPr>
      </w:pPr>
      <w:r w:rsidRPr="001132D4">
        <w:rPr>
          <w:rFonts w:ascii="Arial" w:hAnsi="Arial" w:cs="Arial"/>
        </w:rPr>
        <w:t>Therefore</w:t>
      </w:r>
      <w:r w:rsidR="004D67C7" w:rsidRPr="001132D4">
        <w:rPr>
          <w:rFonts w:ascii="Arial" w:hAnsi="Arial" w:cs="Arial"/>
        </w:rPr>
        <w:t xml:space="preserve">, standardising efforts such as the DEFRA’s </w:t>
      </w:r>
      <w:r w:rsidR="004D67C7" w:rsidRPr="001132D4">
        <w:rPr>
          <w:rFonts w:ascii="Arial" w:hAnsi="Arial" w:cs="Arial"/>
          <w:i/>
        </w:rPr>
        <w:t>Guidance on how to measure and report your greenhouse gas emissions</w:t>
      </w:r>
      <w:r w:rsidR="004D67C7" w:rsidRPr="001132D4">
        <w:rPr>
          <w:rFonts w:ascii="Arial" w:hAnsi="Arial" w:cs="Arial"/>
        </w:rPr>
        <w:t xml:space="preserve"> </w:t>
      </w:r>
      <w:r w:rsidR="004D67C7" w:rsidRPr="001132D4">
        <w:rPr>
          <w:rFonts w:ascii="Arial" w:hAnsi="Arial" w:cs="Arial"/>
        </w:rPr>
        <w:fldChar w:fldCharType="begin" w:fldLock="1"/>
      </w:r>
      <w:r w:rsidR="00893A89" w:rsidRPr="001132D4">
        <w:rPr>
          <w:rFonts w:ascii="Arial" w:hAnsi="Arial" w:cs="Arial"/>
        </w:rPr>
        <w:instrText>ADDIN CSL_CITATION { "citationItems" : [ { "id" : "ITEM-1", "itemData" : { "DOI" : "ISBN 978 0 580 71382 8 ICS 13.310; 91.190", "ISBN" : "5533170001201", "ISSN" : "1095-9203", "PMID" : "16728606", "abstract" : "This guidance aims to support UK organisations in reducing their contribution to climate change. It explains how to measure greenhouse gas (GHG) emissions and set targets to reduce them. It is intended for all sizes of business and for public and voluntary sector organisations.", "author" : [ { "dropping-particle" : "", "family" : "DEFRA", "given" : "", "non-dropping-particle" : "", "parse-names" : false, "suffix" : "" } ], "container-title" : "DECC Website", "id" : "ITEM-1", "issue" : "September", "issued" : { "date-parts" : [ [ "2009" ] ] }, "number-of-pages" : "75", "title" : "Guidance on how to measure and report your greenhouse gas emissions", "type" : "report" }, "uris" : [ "http://www.mendeley.com/documents/?uuid=7009772e-96c0-44b5-b2a7-e1abf1fa00cd" ] } ], "mendeley" : { "formattedCitation" : "(DEFRA 2009)", "plainTextFormattedCitation" : "(DEFRA 2009)", "previouslyFormattedCitation" : "(DEFRA 2009)" }, "properties" : {  }, "schema" : "https://github.com/citation-style-language/schema/raw/master/csl-citation.json" }</w:instrText>
      </w:r>
      <w:r w:rsidR="004D67C7" w:rsidRPr="001132D4">
        <w:rPr>
          <w:rFonts w:ascii="Arial" w:hAnsi="Arial" w:cs="Arial"/>
        </w:rPr>
        <w:fldChar w:fldCharType="separate"/>
      </w:r>
      <w:r w:rsidR="004D67C7" w:rsidRPr="001132D4">
        <w:rPr>
          <w:rFonts w:ascii="Arial" w:hAnsi="Arial" w:cs="Arial"/>
          <w:noProof/>
        </w:rPr>
        <w:t>(DEFRA 2009)</w:t>
      </w:r>
      <w:r w:rsidR="004D67C7" w:rsidRPr="001132D4">
        <w:rPr>
          <w:rFonts w:ascii="Arial" w:hAnsi="Arial" w:cs="Arial"/>
        </w:rPr>
        <w:fldChar w:fldCharType="end"/>
      </w:r>
      <w:r w:rsidR="004D67C7" w:rsidRPr="001132D4">
        <w:rPr>
          <w:rFonts w:ascii="Arial" w:hAnsi="Arial" w:cs="Arial"/>
        </w:rPr>
        <w:t xml:space="preserve"> or </w:t>
      </w:r>
      <w:r w:rsidR="00391230" w:rsidRPr="001132D4">
        <w:rPr>
          <w:rFonts w:ascii="Arial" w:hAnsi="Arial" w:cs="Arial"/>
        </w:rPr>
        <w:t xml:space="preserve">World Resources Institute’s </w:t>
      </w:r>
      <w:r w:rsidR="00893A89" w:rsidRPr="001132D4">
        <w:rPr>
          <w:rFonts w:ascii="Arial" w:hAnsi="Arial" w:cs="Arial"/>
          <w:i/>
        </w:rPr>
        <w:t xml:space="preserve">The Greenhouse Gas Protocol - A Corporate Accounting and Reporting Standard </w:t>
      </w:r>
      <w:r w:rsidR="00893A89" w:rsidRPr="001132D4">
        <w:rPr>
          <w:rFonts w:ascii="Arial" w:hAnsi="Arial" w:cs="Arial"/>
        </w:rPr>
        <w:fldChar w:fldCharType="begin" w:fldLock="1"/>
      </w:r>
      <w:r w:rsidR="00B305E6" w:rsidRPr="001132D4">
        <w:rPr>
          <w:rFonts w:ascii="Arial" w:hAnsi="Arial" w:cs="Arial"/>
        </w:rPr>
        <w:instrText>ADDIN CSL_CITATION { "citationItems" : [ { "id" : "ITEM-1", "itemData" : { "author" : [ { "dropping-particle" : "", "family" : "Ranganathan", "given" : "Janet", "non-dropping-particle" : "", "parse-names" : false, "suffix" : "" }, { "dropping-particle" : "", "family" : "Corbier", "given" : "Laurent", "non-dropping-particle" : "", "parse-names" : false, "suffix" : "" }, { "dropping-particle" : "", "family" : "Bhatia", "given" : "Pankaj", "non-dropping-particle" : "", "parse-names" : false, "suffix" : "" }, { "dropping-particle" : "", "family" : "Schmitz", "given" : "Simon", "non-dropping-particle" : "", "parse-names" : false, "suffix" : "" }, { "dropping-particle" : "", "family" : "Gage", "given" : "Peter", "non-dropping-particle" : "", "parse-names" : false, "suffix" : "" }, { "dropping-particle" : "", "family" : "Oren", "given" : "Kjell", "non-dropping-particle" : "", "parse-names" : false, "suffix" : "" } ], "id" : "ITEM-1", "issued" : { "date-parts" : [ [ "2004" ] ] }, "title" : "The Greenhouse Gas Protocol. A Corporate Accounting and Reporting Standard", "type" : "report" }, "uris" : [ "http://www.mendeley.com/documents/?uuid=c4193ba6-a7df-3dec-9cf5-a3f31e5792db" ] } ], "mendeley" : { "formattedCitation" : "(Ranganathan &lt;i&gt;et al.&lt;/i&gt; 2004)", "plainTextFormattedCitation" : "(Ranganathan et al. 2004)", "previouslyFormattedCitation" : "(Ranganathan &lt;i&gt;et al.&lt;/i&gt; 2004)" }, "properties" : {  }, "schema" : "https://github.com/citation-style-language/schema/raw/master/csl-citation.json" }</w:instrText>
      </w:r>
      <w:r w:rsidR="00893A89" w:rsidRPr="001132D4">
        <w:rPr>
          <w:rFonts w:ascii="Arial" w:hAnsi="Arial" w:cs="Arial"/>
        </w:rPr>
        <w:fldChar w:fldCharType="separate"/>
      </w:r>
      <w:r w:rsidR="00893A89" w:rsidRPr="001132D4">
        <w:rPr>
          <w:rFonts w:ascii="Arial" w:hAnsi="Arial" w:cs="Arial"/>
          <w:noProof/>
        </w:rPr>
        <w:t xml:space="preserve">(Ranganathan </w:t>
      </w:r>
      <w:r w:rsidR="00893A89" w:rsidRPr="001132D4">
        <w:rPr>
          <w:rFonts w:ascii="Arial" w:hAnsi="Arial" w:cs="Arial"/>
          <w:i/>
          <w:noProof/>
        </w:rPr>
        <w:t>et al.</w:t>
      </w:r>
      <w:r w:rsidR="00893A89" w:rsidRPr="001132D4">
        <w:rPr>
          <w:rFonts w:ascii="Arial" w:hAnsi="Arial" w:cs="Arial"/>
          <w:noProof/>
        </w:rPr>
        <w:t xml:space="preserve"> 2004)</w:t>
      </w:r>
      <w:r w:rsidR="00893A89" w:rsidRPr="001132D4">
        <w:rPr>
          <w:rFonts w:ascii="Arial" w:hAnsi="Arial" w:cs="Arial"/>
        </w:rPr>
        <w:fldChar w:fldCharType="end"/>
      </w:r>
      <w:r w:rsidR="00391230" w:rsidRPr="001132D4">
        <w:rPr>
          <w:rFonts w:ascii="Arial" w:hAnsi="Arial" w:cs="Arial"/>
        </w:rPr>
        <w:t xml:space="preserve"> </w:t>
      </w:r>
      <w:r w:rsidR="007F3F77" w:rsidRPr="001132D4">
        <w:rPr>
          <w:rFonts w:ascii="Arial" w:hAnsi="Arial" w:cs="Arial"/>
        </w:rPr>
        <w:t xml:space="preserve">are commendable. However, </w:t>
      </w:r>
      <w:r w:rsidR="00E72F20" w:rsidRPr="001132D4">
        <w:rPr>
          <w:rFonts w:ascii="Arial" w:hAnsi="Arial" w:cs="Arial"/>
        </w:rPr>
        <w:t xml:space="preserve">as long as there is not one global standard, issues of double counting or omission of emissions </w:t>
      </w:r>
      <w:r w:rsidR="00E72F20" w:rsidRPr="00E865CC">
        <w:rPr>
          <w:rFonts w:ascii="Arial" w:hAnsi="Arial" w:cs="Arial"/>
        </w:rPr>
        <w:t>accounting remain</w:t>
      </w:r>
      <w:r w:rsidR="00130559" w:rsidRPr="00E865CC">
        <w:rPr>
          <w:rFonts w:ascii="Arial" w:hAnsi="Arial" w:cs="Arial"/>
        </w:rPr>
        <w:t xml:space="preserve"> in a globalized economy</w:t>
      </w:r>
      <w:r w:rsidR="00E72F20" w:rsidRPr="00E865CC">
        <w:rPr>
          <w:rFonts w:ascii="Arial" w:hAnsi="Arial" w:cs="Arial"/>
        </w:rPr>
        <w:t xml:space="preserve">. </w:t>
      </w:r>
    </w:p>
    <w:p w14:paraId="4C22F91E" w14:textId="77777777" w:rsidR="00104506" w:rsidRPr="001132D4" w:rsidRDefault="0043239C" w:rsidP="001132D4">
      <w:pPr>
        <w:pStyle w:val="Heading1"/>
        <w:spacing w:line="480" w:lineRule="auto"/>
        <w:rPr>
          <w:rFonts w:cs="Arial"/>
          <w:b/>
        </w:rPr>
      </w:pPr>
      <w:bookmarkStart w:id="7" w:name="_Toc515611022"/>
      <w:r w:rsidRPr="001132D4">
        <w:rPr>
          <w:rFonts w:cs="Arial"/>
        </w:rPr>
        <w:t xml:space="preserve">The </w:t>
      </w:r>
      <w:r w:rsidR="00104506" w:rsidRPr="001132D4">
        <w:rPr>
          <w:rFonts w:cs="Arial"/>
        </w:rPr>
        <w:t>Concept of Carbon Offsetting</w:t>
      </w:r>
      <w:bookmarkEnd w:id="7"/>
    </w:p>
    <w:p w14:paraId="45BB448B" w14:textId="1EC00F48" w:rsidR="00304157" w:rsidRPr="001132D4" w:rsidRDefault="0053102C" w:rsidP="001132D4">
      <w:pPr>
        <w:spacing w:line="480" w:lineRule="auto"/>
        <w:rPr>
          <w:rFonts w:ascii="Arial" w:hAnsi="Arial" w:cs="Arial"/>
        </w:rPr>
      </w:pPr>
      <w:r w:rsidRPr="001132D4">
        <w:rPr>
          <w:rFonts w:ascii="Arial" w:hAnsi="Arial" w:cs="Arial"/>
        </w:rPr>
        <w:t xml:space="preserve">After establishing its </w:t>
      </w:r>
      <w:r w:rsidR="008800B0" w:rsidRPr="001132D4">
        <w:rPr>
          <w:rFonts w:ascii="Arial" w:hAnsi="Arial" w:cs="Arial"/>
        </w:rPr>
        <w:t>CF</w:t>
      </w:r>
      <w:r w:rsidRPr="001132D4">
        <w:rPr>
          <w:rFonts w:ascii="Arial" w:hAnsi="Arial" w:cs="Arial"/>
        </w:rPr>
        <w:t>, a corporation can set up a strategy on reducing emissions in its activities which may also lead to financial savings</w:t>
      </w:r>
      <w:r w:rsidR="008800B0" w:rsidRPr="001132D4">
        <w:rPr>
          <w:rFonts w:ascii="Arial" w:hAnsi="Arial" w:cs="Arial"/>
        </w:rPr>
        <w:t xml:space="preserve"> </w:t>
      </w:r>
      <w:r w:rsidR="008800B0" w:rsidRPr="001132D4">
        <w:rPr>
          <w:rFonts w:ascii="Arial" w:hAnsi="Arial" w:cs="Arial"/>
        </w:rPr>
        <w:fldChar w:fldCharType="begin" w:fldLock="1"/>
      </w:r>
      <w:r w:rsidR="002A6B9A" w:rsidRPr="001132D4">
        <w:rPr>
          <w:rFonts w:ascii="Arial" w:hAnsi="Arial" w:cs="Arial"/>
        </w:rPr>
        <w:instrText>ADDIN CSL_CITATION { "citationItems" : [ { "id" : "ITEM-1", "itemData" : { "DOI" : "ISBN 978 0 580 71382 8 ICS 13.310; 91.190", "ISBN" : "5533170001201", "ISSN" : "1095-9203", "PMID" : "16728606", "abstract" : "This guidance aims to support UK organisations in reducing their contribution to climate change. It explains how to measure greenhouse gas (GHG) emissions and set targets to reduce them. It is intended for all sizes of business and for public and voluntary sector organisations.", "author" : [ { "dropping-particle" : "", "family" : "DEFRA", "given" : "", "non-dropping-particle" : "", "parse-names" : false, "suffix" : "" } ], "container-title" : "DECC Website", "id" : "ITEM-1", "issue" : "September", "issued" : { "date-parts" : [ [ "2009" ] ] }, "number-of-pages" : "75", "title" : "Guidance on how to measure and report your greenhouse gas emissions", "type" : "report" }, "uris" : [ "http://www.mendeley.com/documents/?uuid=7009772e-96c0-44b5-b2a7-e1abf1fa00cd" ] } ], "mendeley" : { "formattedCitation" : "(DEFRA 2009)", "plainTextFormattedCitation" : "(DEFRA 2009)", "previouslyFormattedCitation" : "(DEFRA 2009)" }, "properties" : {  }, "schema" : "https://github.com/citation-style-language/schema/raw/master/csl-citation.json" }</w:instrText>
      </w:r>
      <w:r w:rsidR="008800B0" w:rsidRPr="001132D4">
        <w:rPr>
          <w:rFonts w:ascii="Arial" w:hAnsi="Arial" w:cs="Arial"/>
        </w:rPr>
        <w:fldChar w:fldCharType="separate"/>
      </w:r>
      <w:r w:rsidR="008800B0" w:rsidRPr="001132D4">
        <w:rPr>
          <w:rFonts w:ascii="Arial" w:hAnsi="Arial" w:cs="Arial"/>
          <w:noProof/>
        </w:rPr>
        <w:t>(DEFRA 2009)</w:t>
      </w:r>
      <w:r w:rsidR="008800B0" w:rsidRPr="001132D4">
        <w:rPr>
          <w:rFonts w:ascii="Arial" w:hAnsi="Arial" w:cs="Arial"/>
        </w:rPr>
        <w:fldChar w:fldCharType="end"/>
      </w:r>
      <w:r w:rsidRPr="001132D4">
        <w:rPr>
          <w:rFonts w:ascii="Arial" w:hAnsi="Arial" w:cs="Arial"/>
        </w:rPr>
        <w:t>. The remaining CO</w:t>
      </w:r>
      <w:r w:rsidRPr="001132D4">
        <w:rPr>
          <w:rFonts w:ascii="Arial" w:hAnsi="Arial" w:cs="Arial"/>
          <w:vertAlign w:val="subscript"/>
        </w:rPr>
        <w:t>2</w:t>
      </w:r>
      <w:r w:rsidRPr="001132D4">
        <w:rPr>
          <w:rFonts w:ascii="Arial" w:hAnsi="Arial" w:cs="Arial"/>
        </w:rPr>
        <w:t>e can be compensated by offsetting.</w:t>
      </w:r>
    </w:p>
    <w:p w14:paraId="344964B3" w14:textId="4B364B6D" w:rsidR="00FC7D39" w:rsidRPr="001132D4" w:rsidRDefault="006C6DBE" w:rsidP="001132D4">
      <w:pPr>
        <w:spacing w:line="480" w:lineRule="auto"/>
        <w:rPr>
          <w:rFonts w:ascii="Arial" w:hAnsi="Arial" w:cs="Arial"/>
        </w:rPr>
      </w:pPr>
      <w:r w:rsidRPr="001132D4">
        <w:rPr>
          <w:rFonts w:ascii="Arial" w:hAnsi="Arial" w:cs="Arial"/>
        </w:rPr>
        <w:t>A corporation’s GHG emissions can be offset by preventing GHG emissions in form of renewable energy projects instead of traditional fossil fuelled power production</w:t>
      </w:r>
      <w:r w:rsidR="007B355D" w:rsidRPr="001132D4">
        <w:rPr>
          <w:rFonts w:ascii="Arial" w:hAnsi="Arial" w:cs="Arial"/>
        </w:rPr>
        <w:t xml:space="preserve"> </w:t>
      </w:r>
      <w:r w:rsidRPr="001132D4">
        <w:rPr>
          <w:rFonts w:ascii="Arial" w:hAnsi="Arial" w:cs="Arial"/>
        </w:rPr>
        <w:t xml:space="preserve">or </w:t>
      </w:r>
      <w:r w:rsidRPr="001132D4">
        <w:rPr>
          <w:rFonts w:ascii="Arial" w:hAnsi="Arial" w:cs="Arial"/>
        </w:rPr>
        <w:lastRenderedPageBreak/>
        <w:t xml:space="preserve">land use change initiatives. This can either </w:t>
      </w:r>
      <w:r w:rsidR="0079139F" w:rsidRPr="001132D4">
        <w:rPr>
          <w:rFonts w:ascii="Arial" w:hAnsi="Arial" w:cs="Arial"/>
        </w:rPr>
        <w:t xml:space="preserve">be </w:t>
      </w:r>
      <w:r w:rsidRPr="001132D4">
        <w:rPr>
          <w:rFonts w:ascii="Arial" w:hAnsi="Arial" w:cs="Arial"/>
        </w:rPr>
        <w:t xml:space="preserve">done locally, in the country </w:t>
      </w:r>
      <w:r w:rsidR="001040FD" w:rsidRPr="001132D4">
        <w:rPr>
          <w:rFonts w:ascii="Arial" w:hAnsi="Arial" w:cs="Arial"/>
        </w:rPr>
        <w:t>of</w:t>
      </w:r>
      <w:r w:rsidRPr="001132D4">
        <w:rPr>
          <w:rFonts w:ascii="Arial" w:hAnsi="Arial" w:cs="Arial"/>
        </w:rPr>
        <w:t xml:space="preserve"> the emissions</w:t>
      </w:r>
      <w:r w:rsidR="001040FD" w:rsidRPr="001132D4">
        <w:rPr>
          <w:rFonts w:ascii="Arial" w:hAnsi="Arial" w:cs="Arial"/>
        </w:rPr>
        <w:t>’</w:t>
      </w:r>
      <w:r w:rsidRPr="001132D4">
        <w:rPr>
          <w:rFonts w:ascii="Arial" w:hAnsi="Arial" w:cs="Arial"/>
        </w:rPr>
        <w:t xml:space="preserve"> origin (mostly a </w:t>
      </w:r>
      <w:r w:rsidR="001040FD" w:rsidRPr="001132D4">
        <w:rPr>
          <w:rFonts w:ascii="Arial" w:hAnsi="Arial" w:cs="Arial"/>
        </w:rPr>
        <w:t xml:space="preserve">developed </w:t>
      </w:r>
      <w:r w:rsidRPr="001132D4">
        <w:rPr>
          <w:rFonts w:ascii="Arial" w:hAnsi="Arial" w:cs="Arial"/>
        </w:rPr>
        <w:t>country), or in</w:t>
      </w:r>
      <w:r w:rsidR="001040FD" w:rsidRPr="001132D4">
        <w:rPr>
          <w:rFonts w:ascii="Arial" w:hAnsi="Arial" w:cs="Arial"/>
        </w:rPr>
        <w:t xml:space="preserve"> developing</w:t>
      </w:r>
      <w:r w:rsidRPr="001132D4">
        <w:rPr>
          <w:rFonts w:ascii="Arial" w:hAnsi="Arial" w:cs="Arial"/>
        </w:rPr>
        <w:t xml:space="preserve"> countries. This mechanism is not only</w:t>
      </w:r>
      <w:r w:rsidR="00B05A0F" w:rsidRPr="001132D4">
        <w:rPr>
          <w:rFonts w:ascii="Arial" w:hAnsi="Arial" w:cs="Arial"/>
        </w:rPr>
        <w:t xml:space="preserve"> used to</w:t>
      </w:r>
      <w:r w:rsidRPr="001132D4">
        <w:rPr>
          <w:rFonts w:ascii="Arial" w:hAnsi="Arial" w:cs="Arial"/>
        </w:rPr>
        <w:t xml:space="preserve"> offset emissions in a developed economy, but also to foster sustainable development in developing economies. The UN has institutionalized this mechanism under </w:t>
      </w:r>
      <w:r w:rsidR="00B05A0F" w:rsidRPr="001132D4">
        <w:rPr>
          <w:rFonts w:ascii="Arial" w:hAnsi="Arial" w:cs="Arial"/>
        </w:rPr>
        <w:t>the</w:t>
      </w:r>
      <w:r w:rsidRPr="001132D4">
        <w:rPr>
          <w:rFonts w:ascii="Arial" w:hAnsi="Arial" w:cs="Arial"/>
        </w:rPr>
        <w:t xml:space="preserve"> </w:t>
      </w:r>
      <w:r w:rsidR="002F6CBC" w:rsidRPr="001132D4">
        <w:rPr>
          <w:rFonts w:ascii="Arial" w:hAnsi="Arial" w:cs="Arial"/>
        </w:rPr>
        <w:t>Framework Convention on Climate Change</w:t>
      </w:r>
      <w:r w:rsidRPr="001132D4">
        <w:rPr>
          <w:rFonts w:ascii="Arial" w:hAnsi="Arial" w:cs="Arial"/>
        </w:rPr>
        <w:t xml:space="preserve"> </w:t>
      </w:r>
      <w:r w:rsidR="000D571E" w:rsidRPr="001132D4">
        <w:rPr>
          <w:rFonts w:ascii="Arial" w:hAnsi="Arial" w:cs="Arial"/>
        </w:rPr>
        <w:t xml:space="preserve">(UNFCCC) </w:t>
      </w:r>
      <w:r w:rsidRPr="001132D4">
        <w:rPr>
          <w:rFonts w:ascii="Arial" w:hAnsi="Arial" w:cs="Arial"/>
        </w:rPr>
        <w:t xml:space="preserve">in form of the </w:t>
      </w:r>
      <w:r w:rsidR="00630244" w:rsidRPr="001132D4">
        <w:rPr>
          <w:rFonts w:ascii="Arial" w:hAnsi="Arial" w:cs="Arial"/>
        </w:rPr>
        <w:t>so</w:t>
      </w:r>
      <w:r w:rsidR="00B05A0F" w:rsidRPr="001132D4">
        <w:rPr>
          <w:rFonts w:ascii="Arial" w:hAnsi="Arial" w:cs="Arial"/>
        </w:rPr>
        <w:t>-</w:t>
      </w:r>
      <w:r w:rsidR="00630244" w:rsidRPr="001132D4">
        <w:rPr>
          <w:rFonts w:ascii="Arial" w:hAnsi="Arial" w:cs="Arial"/>
        </w:rPr>
        <w:t>called Clean Development Mechanism (CDM)</w:t>
      </w:r>
      <w:r w:rsidR="002F6CBC" w:rsidRPr="001132D4">
        <w:rPr>
          <w:rFonts w:ascii="Arial" w:hAnsi="Arial" w:cs="Arial"/>
        </w:rPr>
        <w:t xml:space="preserve"> </w:t>
      </w:r>
      <w:r w:rsidR="00BE01E4" w:rsidRPr="001132D4">
        <w:rPr>
          <w:rFonts w:ascii="Arial" w:hAnsi="Arial" w:cs="Arial"/>
        </w:rPr>
        <w:fldChar w:fldCharType="begin" w:fldLock="1"/>
      </w:r>
      <w:r w:rsidR="00320C11" w:rsidRPr="001132D4">
        <w:rPr>
          <w:rFonts w:ascii="Arial" w:hAnsi="Arial" w:cs="Arial"/>
        </w:rPr>
        <w:instrText>ADDIN CSL_CITATION { "citationItems" : [ { "id" : "ITEM-1", "itemData" : { "URL" : "http://cdm.unfccc.int/about/index.html", "accessed" : { "date-parts" : [ [ "2017", "12", "10" ] ] }, "author" : [ { "dropping-particle" : "", "family" : "UNFCCC", "given" : "", "non-dropping-particle" : "", "parse-names" : false, "suffix" : "" } ], "id" : "ITEM-1", "issued" : { "date-parts" : [ [ "2014" ] ] }, "title" : "About CDM", "type" : "webpage" }, "uris" : [ "http://www.mendeley.com/documents/?uuid=f1b232a0-746a-472d-b0c9-cfafec1d8c50" ] } ], "mendeley" : { "formattedCitation" : "(UNFCCC 2014)", "plainTextFormattedCitation" : "(UNFCCC 2014)", "previouslyFormattedCitation" : "(UNFCCC 2014)" }, "properties" : {  }, "schema" : "https://github.com/citation-style-language/schema/raw/master/csl-citation.json" }</w:instrText>
      </w:r>
      <w:r w:rsidR="00BE01E4" w:rsidRPr="001132D4">
        <w:rPr>
          <w:rFonts w:ascii="Arial" w:hAnsi="Arial" w:cs="Arial"/>
        </w:rPr>
        <w:fldChar w:fldCharType="separate"/>
      </w:r>
      <w:r w:rsidR="00BE01E4" w:rsidRPr="001132D4">
        <w:rPr>
          <w:rFonts w:ascii="Arial" w:hAnsi="Arial" w:cs="Arial"/>
          <w:noProof/>
        </w:rPr>
        <w:t>(UNFCCC 2014)</w:t>
      </w:r>
      <w:r w:rsidR="00BE01E4" w:rsidRPr="001132D4">
        <w:rPr>
          <w:rFonts w:ascii="Arial" w:hAnsi="Arial" w:cs="Arial"/>
        </w:rPr>
        <w:fldChar w:fldCharType="end"/>
      </w:r>
      <w:r w:rsidR="00BE01E4" w:rsidRPr="001132D4">
        <w:rPr>
          <w:rFonts w:ascii="Arial" w:hAnsi="Arial" w:cs="Arial"/>
        </w:rPr>
        <w:t>.</w:t>
      </w:r>
      <w:r w:rsidR="00630244" w:rsidRPr="001132D4">
        <w:rPr>
          <w:rFonts w:ascii="Arial" w:hAnsi="Arial" w:cs="Arial"/>
        </w:rPr>
        <w:t xml:space="preserve"> </w:t>
      </w:r>
      <w:r w:rsidR="009876ED" w:rsidRPr="001132D4">
        <w:rPr>
          <w:rFonts w:ascii="Arial" w:hAnsi="Arial" w:cs="Arial"/>
        </w:rPr>
        <w:t>Most voluntary offset mechanisms work under the UN’s Clean Development Mechanism (CDM)</w:t>
      </w:r>
      <w:r w:rsidR="00B05A0F" w:rsidRPr="001132D4">
        <w:rPr>
          <w:rFonts w:ascii="Arial" w:hAnsi="Arial" w:cs="Arial"/>
        </w:rPr>
        <w:t>, which is</w:t>
      </w:r>
      <w:r w:rsidR="00900FF2" w:rsidRPr="001132D4">
        <w:rPr>
          <w:rFonts w:ascii="Arial" w:hAnsi="Arial" w:cs="Arial"/>
        </w:rPr>
        <w:t xml:space="preserve"> </w:t>
      </w:r>
      <w:r w:rsidR="00FC7D39" w:rsidRPr="001132D4">
        <w:rPr>
          <w:rFonts w:ascii="Arial" w:hAnsi="Arial" w:cs="Arial"/>
        </w:rPr>
        <w:t xml:space="preserve">one of three carbon </w:t>
      </w:r>
      <w:r w:rsidR="0050517A" w:rsidRPr="001132D4">
        <w:rPr>
          <w:rFonts w:ascii="Arial" w:hAnsi="Arial" w:cs="Arial"/>
        </w:rPr>
        <w:t>control</w:t>
      </w:r>
      <w:r w:rsidR="00FC7D39" w:rsidRPr="001132D4">
        <w:rPr>
          <w:rFonts w:ascii="Arial" w:hAnsi="Arial" w:cs="Arial"/>
        </w:rPr>
        <w:t xml:space="preserve"> mechanisms, the so-called “flexible mechanisms”, established under the Kyoto Protocol:</w:t>
      </w:r>
    </w:p>
    <w:p w14:paraId="7EA8EDC2" w14:textId="77777777" w:rsidR="00FC7D39" w:rsidRPr="001132D4" w:rsidRDefault="00FC7D39" w:rsidP="001132D4">
      <w:pPr>
        <w:pStyle w:val="ListParagraph"/>
        <w:numPr>
          <w:ilvl w:val="0"/>
          <w:numId w:val="13"/>
        </w:numPr>
        <w:spacing w:line="480" w:lineRule="auto"/>
        <w:rPr>
          <w:rFonts w:ascii="Arial" w:hAnsi="Arial" w:cs="Arial"/>
        </w:rPr>
      </w:pPr>
      <w:r w:rsidRPr="001132D4">
        <w:rPr>
          <w:rFonts w:ascii="Arial" w:hAnsi="Arial" w:cs="Arial"/>
        </w:rPr>
        <w:t>international emissions trading (IET),</w:t>
      </w:r>
    </w:p>
    <w:p w14:paraId="31B6174D" w14:textId="77777777" w:rsidR="00FC7D39" w:rsidRPr="001132D4" w:rsidRDefault="00FC7D39" w:rsidP="001132D4">
      <w:pPr>
        <w:pStyle w:val="ListParagraph"/>
        <w:numPr>
          <w:ilvl w:val="0"/>
          <w:numId w:val="13"/>
        </w:numPr>
        <w:spacing w:line="480" w:lineRule="auto"/>
        <w:rPr>
          <w:rFonts w:ascii="Arial" w:hAnsi="Arial" w:cs="Arial"/>
        </w:rPr>
      </w:pPr>
      <w:r w:rsidRPr="001132D4">
        <w:rPr>
          <w:rFonts w:ascii="Arial" w:hAnsi="Arial" w:cs="Arial"/>
        </w:rPr>
        <w:t xml:space="preserve">joint implementation (JI), and the </w:t>
      </w:r>
    </w:p>
    <w:p w14:paraId="31A8A723" w14:textId="77777777" w:rsidR="00FC7D39" w:rsidRPr="001132D4" w:rsidRDefault="00FC7D39" w:rsidP="001132D4">
      <w:pPr>
        <w:pStyle w:val="ListParagraph"/>
        <w:numPr>
          <w:ilvl w:val="0"/>
          <w:numId w:val="13"/>
        </w:numPr>
        <w:spacing w:line="480" w:lineRule="auto"/>
        <w:rPr>
          <w:rFonts w:ascii="Arial" w:hAnsi="Arial" w:cs="Arial"/>
        </w:rPr>
      </w:pPr>
      <w:r w:rsidRPr="001132D4">
        <w:rPr>
          <w:rFonts w:ascii="Arial" w:hAnsi="Arial" w:cs="Arial"/>
        </w:rPr>
        <w:t xml:space="preserve">clean development </w:t>
      </w:r>
      <w:r w:rsidR="000E3C26" w:rsidRPr="001132D4">
        <w:rPr>
          <w:rFonts w:ascii="Arial" w:hAnsi="Arial" w:cs="Arial"/>
        </w:rPr>
        <w:t>m</w:t>
      </w:r>
      <w:r w:rsidRPr="001132D4">
        <w:rPr>
          <w:rFonts w:ascii="Arial" w:hAnsi="Arial" w:cs="Arial"/>
        </w:rPr>
        <w:t>echanism (CDM)</w:t>
      </w:r>
    </w:p>
    <w:p w14:paraId="2E20AC1A" w14:textId="0AD965CC" w:rsidR="00FC7D39" w:rsidRPr="001132D4" w:rsidRDefault="009A6CC6" w:rsidP="001132D4">
      <w:pPr>
        <w:spacing w:line="480" w:lineRule="auto"/>
        <w:rPr>
          <w:rFonts w:ascii="Arial" w:hAnsi="Arial" w:cs="Arial"/>
        </w:rPr>
      </w:pPr>
      <w:r w:rsidRPr="001132D4">
        <w:rPr>
          <w:rFonts w:ascii="Arial" w:hAnsi="Arial" w:cs="Arial"/>
        </w:rPr>
        <w:t xml:space="preserve">The </w:t>
      </w:r>
      <w:r w:rsidR="00FC7D39" w:rsidRPr="001132D4">
        <w:rPr>
          <w:rFonts w:ascii="Arial" w:hAnsi="Arial" w:cs="Arial"/>
        </w:rPr>
        <w:t>CDM’s main objectives</w:t>
      </w:r>
      <w:r w:rsidRPr="001132D4">
        <w:rPr>
          <w:rFonts w:ascii="Arial" w:hAnsi="Arial" w:cs="Arial"/>
        </w:rPr>
        <w:t xml:space="preserve"> are</w:t>
      </w:r>
      <w:r w:rsidR="009C0AFE" w:rsidRPr="001132D4">
        <w:rPr>
          <w:rFonts w:ascii="Arial" w:hAnsi="Arial" w:cs="Arial"/>
        </w:rPr>
        <w:t xml:space="preserve"> to</w:t>
      </w:r>
      <w:r w:rsidR="00FC7D39" w:rsidRPr="001132D4">
        <w:rPr>
          <w:rFonts w:ascii="Arial" w:hAnsi="Arial" w:cs="Arial"/>
        </w:rPr>
        <w:t>:</w:t>
      </w:r>
    </w:p>
    <w:p w14:paraId="367738BD" w14:textId="04C4DBD2" w:rsidR="00FC7D39" w:rsidRPr="001132D4" w:rsidRDefault="009C0AFE" w:rsidP="001132D4">
      <w:pPr>
        <w:pStyle w:val="ListParagraph"/>
        <w:numPr>
          <w:ilvl w:val="0"/>
          <w:numId w:val="12"/>
        </w:numPr>
        <w:spacing w:line="480" w:lineRule="auto"/>
        <w:rPr>
          <w:rFonts w:ascii="Arial" w:hAnsi="Arial" w:cs="Arial"/>
        </w:rPr>
      </w:pPr>
      <w:r w:rsidRPr="001132D4">
        <w:rPr>
          <w:rFonts w:ascii="Arial" w:hAnsi="Arial" w:cs="Arial"/>
        </w:rPr>
        <w:t>“(…)</w:t>
      </w:r>
      <w:r w:rsidR="00FC7D39" w:rsidRPr="001132D4">
        <w:rPr>
          <w:rFonts w:ascii="Arial" w:hAnsi="Arial" w:cs="Arial"/>
        </w:rPr>
        <w:t xml:space="preserve"> assist countries without emissions targets (ie developing countries) in achieving sustainable development.” </w:t>
      </w:r>
      <w:r w:rsidR="00215996" w:rsidRPr="001132D4">
        <w:rPr>
          <w:rFonts w:ascii="Arial" w:hAnsi="Arial" w:cs="Arial"/>
        </w:rPr>
        <w:fldChar w:fldCharType="begin" w:fldLock="1"/>
      </w:r>
      <w:r w:rsidR="008356B6" w:rsidRPr="001132D4">
        <w:rPr>
          <w:rFonts w:ascii="Arial" w:hAnsi="Arial" w:cs="Arial"/>
        </w:rPr>
        <w:instrText>ADDIN CSL_CITATION { "citationItems" : [ { "id" : "ITEM-1", "itemData" : { "URL" : "https://www.theguardian.com/environment/2011/jul/26/clean-development-mechanism", "accessed" : { "date-parts" : [ [ "2017", "12", "7" ] ] }, "author" : [ { "dropping-particle" : "", "family" : "Sandbag", "given" : "", "non-dropping-particle" : "", "parse-names" : false, "suffix" : "" } ], "container-title" : "Theguardian.com", "id" : "ITEM-1", "issued" : { "date-parts" : [ [ "2011" ] ] }, "title" : "What is the Clean Development Mechanism (CDM)? | Environment | The Guardian", "type" : "webpage" }, "uris" : [ "http://www.mendeley.com/documents/?uuid=5dc94d30-6923-357f-ac55-08c4bf7501c5" ] } ], "mendeley" : { "formattedCitation" : "(Sandbag 2011a)", "plainTextFormattedCitation" : "(Sandbag 2011a)", "previouslyFormattedCitation" : "(Sandbag 2011a)" }, "properties" : {  }, "schema" : "https://github.com/citation-style-language/schema/raw/master/csl-citation.json" }</w:instrText>
      </w:r>
      <w:r w:rsidR="00215996" w:rsidRPr="001132D4">
        <w:rPr>
          <w:rFonts w:ascii="Arial" w:hAnsi="Arial" w:cs="Arial"/>
        </w:rPr>
        <w:fldChar w:fldCharType="separate"/>
      </w:r>
      <w:r w:rsidR="00215996" w:rsidRPr="001132D4">
        <w:rPr>
          <w:rFonts w:ascii="Arial" w:hAnsi="Arial" w:cs="Arial"/>
          <w:noProof/>
        </w:rPr>
        <w:t>(Sandbag 2011a)</w:t>
      </w:r>
      <w:r w:rsidR="00215996" w:rsidRPr="001132D4">
        <w:rPr>
          <w:rFonts w:ascii="Arial" w:hAnsi="Arial" w:cs="Arial"/>
        </w:rPr>
        <w:fldChar w:fldCharType="end"/>
      </w:r>
    </w:p>
    <w:p w14:paraId="16C87597" w14:textId="6AEBD8BE" w:rsidR="00FC7D39" w:rsidRPr="001132D4" w:rsidRDefault="00FC7D39" w:rsidP="001132D4">
      <w:pPr>
        <w:pStyle w:val="ListParagraph"/>
        <w:numPr>
          <w:ilvl w:val="0"/>
          <w:numId w:val="12"/>
        </w:numPr>
        <w:spacing w:line="480" w:lineRule="auto"/>
        <w:rPr>
          <w:rFonts w:ascii="Arial" w:hAnsi="Arial" w:cs="Arial"/>
        </w:rPr>
      </w:pPr>
      <w:r w:rsidRPr="001132D4">
        <w:rPr>
          <w:rFonts w:ascii="Arial" w:hAnsi="Arial" w:cs="Arial"/>
        </w:rPr>
        <w:t>“</w:t>
      </w:r>
      <w:r w:rsidR="009C0AFE" w:rsidRPr="001132D4">
        <w:rPr>
          <w:rFonts w:ascii="Arial" w:hAnsi="Arial" w:cs="Arial"/>
        </w:rPr>
        <w:t xml:space="preserve">(…) </w:t>
      </w:r>
      <w:r w:rsidRPr="001132D4">
        <w:rPr>
          <w:rFonts w:ascii="Arial" w:hAnsi="Arial" w:cs="Arial"/>
        </w:rPr>
        <w:t>help those countries with emission reduction targets under Kyoto (ie developed countries) in achieving compliance by allowing them to purchase offsets created by CDM projects.”</w:t>
      </w:r>
      <w:r w:rsidR="00215996" w:rsidRPr="001132D4">
        <w:rPr>
          <w:rFonts w:ascii="Arial" w:hAnsi="Arial" w:cs="Arial"/>
        </w:rPr>
        <w:t xml:space="preserve"> </w:t>
      </w:r>
      <w:r w:rsidR="00215996" w:rsidRPr="001132D4">
        <w:rPr>
          <w:rFonts w:ascii="Arial" w:hAnsi="Arial" w:cs="Arial"/>
        </w:rPr>
        <w:fldChar w:fldCharType="begin" w:fldLock="1"/>
      </w:r>
      <w:r w:rsidR="00215996" w:rsidRPr="001132D4">
        <w:rPr>
          <w:rFonts w:ascii="Arial" w:hAnsi="Arial" w:cs="Arial"/>
        </w:rPr>
        <w:instrText>ADDIN CSL_CITATION { "citationItems" : [ { "id" : "ITEM-1", "itemData" : { "URL" : "https://www.theguardian.com/environment/2011/jul/26/clean-development-mechanism", "accessed" : { "date-parts" : [ [ "2017", "12", "7" ] ] }, "author" : [ { "dropping-particle" : "", "family" : "Sandbag", "given" : "", "non-dropping-particle" : "", "parse-names" : false, "suffix" : "" } ], "container-title" : "Theguardian.com", "id" : "ITEM-1", "issued" : { "date-parts" : [ [ "2011" ] ] }, "title" : "What is the Clean Development Mechanism (CDM)? | Environment | The Guardian", "type" : "webpage" }, "uris" : [ "http://www.mendeley.com/documents/?uuid=5dc94d30-6923-357f-ac55-08c4bf7501c5" ] } ], "mendeley" : { "formattedCitation" : "(Sandbag 2011a)", "plainTextFormattedCitation" : "(Sandbag 2011a)", "previouslyFormattedCitation" : "(Sandbag 2011a)" }, "properties" : {  }, "schema" : "https://github.com/citation-style-language/schema/raw/master/csl-citation.json" }</w:instrText>
      </w:r>
      <w:r w:rsidR="00215996" w:rsidRPr="001132D4">
        <w:rPr>
          <w:rFonts w:ascii="Arial" w:hAnsi="Arial" w:cs="Arial"/>
        </w:rPr>
        <w:fldChar w:fldCharType="separate"/>
      </w:r>
      <w:r w:rsidR="00215996" w:rsidRPr="001132D4">
        <w:rPr>
          <w:rFonts w:ascii="Arial" w:hAnsi="Arial" w:cs="Arial"/>
          <w:noProof/>
        </w:rPr>
        <w:t>(Sandbag 2011a)</w:t>
      </w:r>
      <w:r w:rsidR="00215996" w:rsidRPr="001132D4">
        <w:rPr>
          <w:rFonts w:ascii="Arial" w:hAnsi="Arial" w:cs="Arial"/>
        </w:rPr>
        <w:fldChar w:fldCharType="end"/>
      </w:r>
    </w:p>
    <w:p w14:paraId="6687B7FF" w14:textId="6F82D476" w:rsidR="00597F29" w:rsidRPr="001132D4" w:rsidRDefault="00E64D87" w:rsidP="001132D4">
      <w:pPr>
        <w:spacing w:line="480" w:lineRule="auto"/>
        <w:rPr>
          <w:rFonts w:ascii="Arial" w:hAnsi="Arial" w:cs="Arial"/>
        </w:rPr>
      </w:pPr>
      <w:r w:rsidRPr="001132D4">
        <w:rPr>
          <w:rFonts w:ascii="Arial" w:hAnsi="Arial" w:cs="Arial"/>
        </w:rPr>
        <w:t>Many p</w:t>
      </w:r>
      <w:r w:rsidR="00082F31" w:rsidRPr="001132D4">
        <w:rPr>
          <w:rFonts w:ascii="Arial" w:hAnsi="Arial" w:cs="Arial"/>
        </w:rPr>
        <w:t>rojects for o</w:t>
      </w:r>
      <w:r w:rsidR="00D72ACA" w:rsidRPr="001132D4">
        <w:rPr>
          <w:rFonts w:ascii="Arial" w:hAnsi="Arial" w:cs="Arial"/>
        </w:rPr>
        <w:t xml:space="preserve">ffsetting </w:t>
      </w:r>
      <w:r w:rsidRPr="001132D4">
        <w:rPr>
          <w:rFonts w:ascii="Arial" w:hAnsi="Arial" w:cs="Arial"/>
        </w:rPr>
        <w:t xml:space="preserve">are handled by NGOs which </w:t>
      </w:r>
      <w:r w:rsidR="00D72ACA" w:rsidRPr="001132D4">
        <w:rPr>
          <w:rFonts w:ascii="Arial" w:hAnsi="Arial" w:cs="Arial"/>
        </w:rPr>
        <w:t>may</w:t>
      </w:r>
      <w:r w:rsidRPr="001132D4">
        <w:rPr>
          <w:rFonts w:ascii="Arial" w:hAnsi="Arial" w:cs="Arial"/>
        </w:rPr>
        <w:t xml:space="preserve"> apply for certification of their projects</w:t>
      </w:r>
      <w:r w:rsidR="00D72ACA" w:rsidRPr="001132D4">
        <w:rPr>
          <w:rFonts w:ascii="Arial" w:hAnsi="Arial" w:cs="Arial"/>
        </w:rPr>
        <w:t xml:space="preserve"> under the </w:t>
      </w:r>
      <w:r w:rsidR="00082F31" w:rsidRPr="001132D4">
        <w:rPr>
          <w:rFonts w:ascii="Arial" w:hAnsi="Arial" w:cs="Arial"/>
        </w:rPr>
        <w:t xml:space="preserve">UNFCCC’s </w:t>
      </w:r>
      <w:r w:rsidR="00D72ACA" w:rsidRPr="001132D4">
        <w:rPr>
          <w:rFonts w:ascii="Arial" w:hAnsi="Arial" w:cs="Arial"/>
        </w:rPr>
        <w:t>CDM</w:t>
      </w:r>
      <w:r w:rsidRPr="001132D4">
        <w:rPr>
          <w:rFonts w:ascii="Arial" w:hAnsi="Arial" w:cs="Arial"/>
        </w:rPr>
        <w:t xml:space="preserve">. </w:t>
      </w:r>
      <w:r w:rsidR="00597F29" w:rsidRPr="001132D4">
        <w:rPr>
          <w:rFonts w:ascii="Arial" w:hAnsi="Arial" w:cs="Arial"/>
        </w:rPr>
        <w:t xml:space="preserve">It is crucial for a project to demonstrate </w:t>
      </w:r>
      <w:r w:rsidR="00597F29" w:rsidRPr="001132D4">
        <w:rPr>
          <w:rFonts w:ascii="Arial" w:hAnsi="Arial" w:cs="Arial"/>
          <w:i/>
        </w:rPr>
        <w:t>additionality</w:t>
      </w:r>
      <w:r w:rsidR="00597F29" w:rsidRPr="001132D4">
        <w:rPr>
          <w:rFonts w:ascii="Arial" w:hAnsi="Arial" w:cs="Arial"/>
        </w:rPr>
        <w:t xml:space="preserve">, meaning that the project would not have been implemented, if it hadn’t been for offsetting purposes. </w:t>
      </w:r>
    </w:p>
    <w:p w14:paraId="2353EDE9" w14:textId="59B3EFA2" w:rsidR="00FC7D39" w:rsidRPr="001132D4" w:rsidRDefault="00E64D87" w:rsidP="001132D4">
      <w:pPr>
        <w:spacing w:line="480" w:lineRule="auto"/>
        <w:rPr>
          <w:rFonts w:ascii="Arial" w:hAnsi="Arial" w:cs="Arial"/>
        </w:rPr>
      </w:pPr>
      <w:r w:rsidRPr="001132D4">
        <w:rPr>
          <w:rFonts w:ascii="Arial" w:hAnsi="Arial" w:cs="Arial"/>
        </w:rPr>
        <w:t>The application process can take years at the end of which the projects</w:t>
      </w:r>
      <w:r w:rsidR="00F746EF" w:rsidRPr="001132D4">
        <w:rPr>
          <w:rFonts w:ascii="Arial" w:hAnsi="Arial" w:cs="Arial"/>
        </w:rPr>
        <w:t xml:space="preserve"> attain permits in form of CERs (Certified Em</w:t>
      </w:r>
      <w:r w:rsidR="004C37BF" w:rsidRPr="001132D4">
        <w:rPr>
          <w:rFonts w:ascii="Arial" w:hAnsi="Arial" w:cs="Arial"/>
        </w:rPr>
        <w:t>i</w:t>
      </w:r>
      <w:r w:rsidR="00F746EF" w:rsidRPr="001132D4">
        <w:rPr>
          <w:rFonts w:ascii="Arial" w:hAnsi="Arial" w:cs="Arial"/>
        </w:rPr>
        <w:t>ssion Reductions)</w:t>
      </w:r>
      <w:r w:rsidR="00597F29" w:rsidRPr="001132D4">
        <w:rPr>
          <w:rFonts w:ascii="Arial" w:hAnsi="Arial" w:cs="Arial"/>
        </w:rPr>
        <w:t xml:space="preserve">. Projects following the principles of the CDM but that are too small to be certified, yield so called Verified </w:t>
      </w:r>
      <w:r w:rsidR="00597F29" w:rsidRPr="001132D4">
        <w:rPr>
          <w:rFonts w:ascii="Arial" w:hAnsi="Arial" w:cs="Arial"/>
        </w:rPr>
        <w:lastRenderedPageBreak/>
        <w:t xml:space="preserve">Emission Reductions (VER). One CER or VER </w:t>
      </w:r>
      <w:r w:rsidR="00F746EF" w:rsidRPr="001132D4">
        <w:rPr>
          <w:rFonts w:ascii="Arial" w:hAnsi="Arial" w:cs="Arial"/>
        </w:rPr>
        <w:t>equal</w:t>
      </w:r>
      <w:r w:rsidR="00900FF2" w:rsidRPr="001132D4">
        <w:rPr>
          <w:rFonts w:ascii="Arial" w:hAnsi="Arial" w:cs="Arial"/>
        </w:rPr>
        <w:t>s</w:t>
      </w:r>
      <w:r w:rsidR="00F746EF" w:rsidRPr="001132D4">
        <w:rPr>
          <w:rFonts w:ascii="Arial" w:hAnsi="Arial" w:cs="Arial"/>
        </w:rPr>
        <w:t xml:space="preserve"> 1 tCO</w:t>
      </w:r>
      <w:r w:rsidR="00F746EF" w:rsidRPr="001132D4">
        <w:rPr>
          <w:rFonts w:ascii="Arial" w:hAnsi="Arial" w:cs="Arial"/>
          <w:vertAlign w:val="subscript"/>
        </w:rPr>
        <w:t>2</w:t>
      </w:r>
      <w:r w:rsidR="00D72ACA" w:rsidRPr="001132D4">
        <w:rPr>
          <w:rFonts w:ascii="Arial" w:hAnsi="Arial" w:cs="Arial"/>
        </w:rPr>
        <w:t>.</w:t>
      </w:r>
      <w:r w:rsidR="004C37BF" w:rsidRPr="001132D4">
        <w:rPr>
          <w:rFonts w:ascii="Arial" w:hAnsi="Arial" w:cs="Arial"/>
        </w:rPr>
        <w:t xml:space="preserve"> </w:t>
      </w:r>
      <w:r w:rsidR="00597F29" w:rsidRPr="001132D4">
        <w:rPr>
          <w:rFonts w:ascii="Arial" w:hAnsi="Arial" w:cs="Arial"/>
        </w:rPr>
        <w:t xml:space="preserve">The NGOs sell their CERs or VERs as a whole or in part to corporations seeking to offset emissions </w:t>
      </w:r>
      <w:r w:rsidR="00F746EF" w:rsidRPr="001132D4">
        <w:rPr>
          <w:rFonts w:ascii="Arial" w:hAnsi="Arial" w:cs="Arial"/>
        </w:rPr>
        <w:fldChar w:fldCharType="begin" w:fldLock="1"/>
      </w:r>
      <w:r w:rsidR="00215996"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00F746EF" w:rsidRPr="001132D4">
        <w:rPr>
          <w:rFonts w:ascii="Arial" w:hAnsi="Arial" w:cs="Arial"/>
        </w:rPr>
        <w:fldChar w:fldCharType="separate"/>
      </w:r>
      <w:r w:rsidR="00F746EF" w:rsidRPr="001132D4">
        <w:rPr>
          <w:rFonts w:ascii="Arial" w:hAnsi="Arial" w:cs="Arial"/>
          <w:noProof/>
        </w:rPr>
        <w:t>(Murray and Dey 2009)</w:t>
      </w:r>
      <w:r w:rsidR="00F746EF" w:rsidRPr="001132D4">
        <w:rPr>
          <w:rFonts w:ascii="Arial" w:hAnsi="Arial" w:cs="Arial"/>
        </w:rPr>
        <w:fldChar w:fldCharType="end"/>
      </w:r>
      <w:r w:rsidR="00F746EF" w:rsidRPr="001132D4">
        <w:rPr>
          <w:rFonts w:ascii="Arial" w:hAnsi="Arial" w:cs="Arial"/>
        </w:rPr>
        <w:t>.</w:t>
      </w:r>
    </w:p>
    <w:p w14:paraId="36CD8784" w14:textId="32881FB0" w:rsidR="006C6DBE" w:rsidRPr="001132D4" w:rsidRDefault="006C6DBE" w:rsidP="001132D4">
      <w:pPr>
        <w:spacing w:line="480" w:lineRule="auto"/>
        <w:rPr>
          <w:rFonts w:ascii="Arial" w:hAnsi="Arial" w:cs="Arial"/>
        </w:rPr>
      </w:pPr>
      <w:r w:rsidRPr="001132D4">
        <w:rPr>
          <w:rFonts w:ascii="Arial" w:hAnsi="Arial" w:cs="Arial"/>
        </w:rPr>
        <w:t xml:space="preserve">Carbon offsetting is not to be confused with emissions trading. </w:t>
      </w:r>
      <w:r w:rsidR="00417A03" w:rsidRPr="001132D4">
        <w:rPr>
          <w:rFonts w:ascii="Arial" w:hAnsi="Arial" w:cs="Arial"/>
        </w:rPr>
        <w:t>E</w:t>
      </w:r>
      <w:r w:rsidRPr="001132D4">
        <w:rPr>
          <w:rFonts w:ascii="Arial" w:hAnsi="Arial" w:cs="Arial"/>
        </w:rPr>
        <w:t xml:space="preserve">missions trading has a legal framework, while carbon offsetting is unregulated and on a voluntary basis ruled by NGOs </w:t>
      </w:r>
      <w:r w:rsidRPr="001132D4">
        <w:rPr>
          <w:rFonts w:ascii="Arial" w:hAnsi="Arial" w:cs="Arial"/>
        </w:rPr>
        <w:fldChar w:fldCharType="begin" w:fldLock="1"/>
      </w:r>
      <w:r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(Murray and Dey 2009)</w:t>
      </w:r>
      <w:r w:rsidRPr="001132D4">
        <w:rPr>
          <w:rFonts w:ascii="Arial" w:hAnsi="Arial" w:cs="Arial"/>
        </w:rPr>
        <w:fldChar w:fldCharType="end"/>
      </w:r>
      <w:r w:rsidRPr="001132D4">
        <w:rPr>
          <w:rFonts w:ascii="Arial" w:hAnsi="Arial" w:cs="Arial"/>
        </w:rPr>
        <w:t>.</w:t>
      </w:r>
      <w:r w:rsidR="00417A03" w:rsidRPr="001132D4">
        <w:rPr>
          <w:rFonts w:ascii="Arial" w:hAnsi="Arial" w:cs="Arial"/>
        </w:rPr>
        <w:t xml:space="preserve"> N</w:t>
      </w:r>
      <w:r w:rsidRPr="001132D4">
        <w:rPr>
          <w:rFonts w:ascii="Arial" w:hAnsi="Arial" w:cs="Arial"/>
        </w:rPr>
        <w:t xml:space="preserve">ormally corporations striving to achieve </w:t>
      </w:r>
      <w:r w:rsidR="00920C68" w:rsidRPr="001132D4">
        <w:rPr>
          <w:rFonts w:ascii="Arial" w:hAnsi="Arial" w:cs="Arial"/>
        </w:rPr>
        <w:t>CN</w:t>
      </w:r>
      <w:r w:rsidRPr="001132D4">
        <w:rPr>
          <w:rFonts w:ascii="Arial" w:hAnsi="Arial" w:cs="Arial"/>
        </w:rPr>
        <w:t xml:space="preserve"> do not fall under the scope of National GHG Inventories</w:t>
      </w:r>
      <w:r w:rsidR="00417A03" w:rsidRPr="001132D4">
        <w:rPr>
          <w:rFonts w:ascii="Arial" w:hAnsi="Arial" w:cs="Arial"/>
        </w:rPr>
        <w:t>. Hence,</w:t>
      </w:r>
      <w:r w:rsidRPr="001132D4">
        <w:rPr>
          <w:rFonts w:ascii="Arial" w:hAnsi="Arial" w:cs="Arial"/>
        </w:rPr>
        <w:t xml:space="preserve"> the carbon offsetting of these does not fall under the cap and trade of national Emissions Trading Schemes either </w:t>
      </w:r>
      <w:r w:rsidRPr="001132D4">
        <w:rPr>
          <w:rFonts w:ascii="Arial" w:hAnsi="Arial" w:cs="Arial"/>
        </w:rPr>
        <w:fldChar w:fldCharType="begin" w:fldLock="1"/>
      </w:r>
      <w:r w:rsidRPr="001132D4">
        <w:rPr>
          <w:rFonts w:ascii="Arial" w:hAnsi="Arial" w:cs="Arial"/>
        </w:rPr>
        <w:instrText>ADDIN CSL_CITATION { "citationItems" : [ { "id" : "ITEM-1", "itemData" : { "author" : [ { "dropping-particle" : "", "family" : "Sandbag", "given" : "", "non-dropping-particle" : "", "parse-names" : false, "suffix" : "" } ], "container-title" : "Theguardian.com", "id" : "ITEM-1", "issued" : { "date-parts" : [ [ "2011", "7", "5" ] ] }, "title" : "What is emissions trading? | Environment | The Guardian", "type" : "article-newspaper" }, "uris" : [ "http://www.mendeley.com/documents/?uuid=8cb6126e-4141-385e-8212-c22d04b77f4d" ] } ], "mendeley" : { "formattedCitation" : "(Sandbag 2011b)", "plainTextFormattedCitation" : "(Sandbag 2011b)", "previouslyFormattedCitation" : "(Sandbag 2011b)"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(Sandbag 2011b)</w:t>
      </w:r>
      <w:r w:rsidRPr="001132D4">
        <w:rPr>
          <w:rFonts w:ascii="Arial" w:hAnsi="Arial" w:cs="Arial"/>
        </w:rPr>
        <w:fldChar w:fldCharType="end"/>
      </w:r>
      <w:r w:rsidRPr="001132D4">
        <w:rPr>
          <w:rFonts w:ascii="Arial" w:hAnsi="Arial" w:cs="Arial"/>
        </w:rPr>
        <w:t xml:space="preserve">. </w:t>
      </w:r>
    </w:p>
    <w:p w14:paraId="2858401A" w14:textId="3BA14EEF" w:rsidR="00EE1B8F" w:rsidRDefault="00D10D01" w:rsidP="001132D4">
      <w:pPr>
        <w:spacing w:line="480" w:lineRule="auto"/>
        <w:rPr>
          <w:rFonts w:ascii="Arial" w:hAnsi="Arial" w:cs="Arial"/>
        </w:rPr>
      </w:pPr>
      <w:r w:rsidRPr="001132D4">
        <w:rPr>
          <w:rFonts w:ascii="Arial" w:hAnsi="Arial" w:cs="Arial"/>
        </w:rPr>
        <w:t xml:space="preserve">Murray and Dey (2009) </w:t>
      </w:r>
      <w:r w:rsidR="004B7723" w:rsidRPr="001132D4">
        <w:rPr>
          <w:rFonts w:ascii="Arial" w:hAnsi="Arial" w:cs="Arial"/>
        </w:rPr>
        <w:t xml:space="preserve">have investigated several offsetting projects used by </w:t>
      </w:r>
      <w:r w:rsidR="00583FEE" w:rsidRPr="001132D4">
        <w:rPr>
          <w:rFonts w:ascii="Arial" w:hAnsi="Arial" w:cs="Arial"/>
        </w:rPr>
        <w:t>corporations</w:t>
      </w:r>
      <w:r w:rsidR="004B7723" w:rsidRPr="001132D4">
        <w:rPr>
          <w:rFonts w:ascii="Arial" w:hAnsi="Arial" w:cs="Arial"/>
        </w:rPr>
        <w:t xml:space="preserve"> and </w:t>
      </w:r>
      <w:r w:rsidR="00D6485F" w:rsidRPr="001132D4">
        <w:rPr>
          <w:rFonts w:ascii="Arial" w:hAnsi="Arial" w:cs="Arial"/>
        </w:rPr>
        <w:t xml:space="preserve">concluded that information about offsetting projects on the ground are somewhat misleading. A corporation may pay for setting up a project that in fact is not offsetting any carbon at the moment of purchase, but only in the future. </w:t>
      </w:r>
      <w:r w:rsidR="00082204" w:rsidRPr="001132D4">
        <w:rPr>
          <w:rFonts w:ascii="Arial" w:hAnsi="Arial" w:cs="Arial"/>
        </w:rPr>
        <w:t>So strictly speaking, the corporation is not offsetting any emissions at that moment, but investing in a project that (hopefully) will offset emissions in a not further specified future.</w:t>
      </w:r>
    </w:p>
    <w:p w14:paraId="2911B55F" w14:textId="7416C388" w:rsidR="00D6485F" w:rsidRPr="001132D4" w:rsidRDefault="00082204" w:rsidP="001132D4">
      <w:pPr>
        <w:spacing w:line="480" w:lineRule="auto"/>
        <w:rPr>
          <w:rFonts w:ascii="Arial" w:hAnsi="Arial" w:cs="Arial"/>
        </w:rPr>
      </w:pPr>
      <w:r w:rsidRPr="001132D4">
        <w:rPr>
          <w:rFonts w:ascii="Arial" w:hAnsi="Arial" w:cs="Arial"/>
        </w:rPr>
        <w:t xml:space="preserve">The status of CDM registration, which is supposed to provide a quality standard to the </w:t>
      </w:r>
      <w:r w:rsidR="00563DF7" w:rsidRPr="001132D4">
        <w:rPr>
          <w:rFonts w:ascii="Arial" w:hAnsi="Arial" w:cs="Arial"/>
        </w:rPr>
        <w:t>customer</w:t>
      </w:r>
      <w:r w:rsidRPr="001132D4">
        <w:rPr>
          <w:rFonts w:ascii="Arial" w:hAnsi="Arial" w:cs="Arial"/>
        </w:rPr>
        <w:t>, is not always clear either</w:t>
      </w:r>
      <w:r w:rsidR="00563DF7" w:rsidRPr="001132D4">
        <w:rPr>
          <w:rFonts w:ascii="Arial" w:hAnsi="Arial" w:cs="Arial"/>
        </w:rPr>
        <w:t>.</w:t>
      </w:r>
      <w:r w:rsidR="00D6485F" w:rsidRPr="001132D4">
        <w:rPr>
          <w:rFonts w:ascii="Arial" w:hAnsi="Arial" w:cs="Arial"/>
        </w:rPr>
        <w:t xml:space="preserve"> </w:t>
      </w:r>
      <w:r w:rsidR="00563DF7" w:rsidRPr="001132D4">
        <w:rPr>
          <w:rFonts w:ascii="Arial" w:hAnsi="Arial" w:cs="Arial"/>
        </w:rPr>
        <w:t>A</w:t>
      </w:r>
      <w:r w:rsidR="00D6485F" w:rsidRPr="001132D4">
        <w:rPr>
          <w:rFonts w:ascii="Arial" w:hAnsi="Arial" w:cs="Arial"/>
        </w:rPr>
        <w:t xml:space="preserve"> corporation may be supporting a project that is not registered with the CDM yet, but is applying for it, or is designed following CDM. </w:t>
      </w:r>
    </w:p>
    <w:p w14:paraId="0C169767" w14:textId="74E27F76" w:rsidR="00D67193" w:rsidRPr="001132D4" w:rsidRDefault="00D67193" w:rsidP="001132D4">
      <w:pPr>
        <w:spacing w:line="480" w:lineRule="auto"/>
        <w:rPr>
          <w:rFonts w:ascii="Arial" w:hAnsi="Arial" w:cs="Arial"/>
        </w:rPr>
      </w:pPr>
      <w:r w:rsidRPr="001132D4">
        <w:rPr>
          <w:rFonts w:ascii="Arial" w:hAnsi="Arial" w:cs="Arial"/>
        </w:rPr>
        <w:t xml:space="preserve">Another important aspect is the concept of </w:t>
      </w:r>
      <w:r w:rsidRPr="001132D4">
        <w:rPr>
          <w:rFonts w:ascii="Arial" w:hAnsi="Arial" w:cs="Arial"/>
          <w:i/>
        </w:rPr>
        <w:t>retiredness</w:t>
      </w:r>
      <w:r w:rsidRPr="001132D4">
        <w:rPr>
          <w:rFonts w:ascii="Arial" w:hAnsi="Arial" w:cs="Arial"/>
        </w:rPr>
        <w:t xml:space="preserve"> of a </w:t>
      </w:r>
      <w:r w:rsidR="00333C2F" w:rsidRPr="001132D4">
        <w:rPr>
          <w:rFonts w:ascii="Arial" w:hAnsi="Arial" w:cs="Arial"/>
        </w:rPr>
        <w:t>CER/VER</w:t>
      </w:r>
      <w:r w:rsidRPr="001132D4">
        <w:rPr>
          <w:rFonts w:ascii="Arial" w:hAnsi="Arial" w:cs="Arial"/>
        </w:rPr>
        <w:t xml:space="preserve">. There needs to be assurance that the </w:t>
      </w:r>
      <w:r w:rsidR="00333C2F" w:rsidRPr="001132D4">
        <w:rPr>
          <w:rFonts w:ascii="Arial" w:hAnsi="Arial" w:cs="Arial"/>
        </w:rPr>
        <w:t xml:space="preserve">CER/VER </w:t>
      </w:r>
      <w:r w:rsidRPr="001132D4">
        <w:rPr>
          <w:rFonts w:ascii="Arial" w:hAnsi="Arial" w:cs="Arial"/>
        </w:rPr>
        <w:t>a corporation acquires are in fact retired and not resold to another corporation</w:t>
      </w:r>
      <w:r w:rsidR="008356B6" w:rsidRPr="001132D4">
        <w:rPr>
          <w:rFonts w:ascii="Arial" w:hAnsi="Arial" w:cs="Arial"/>
        </w:rPr>
        <w:t xml:space="preserve"> </w:t>
      </w:r>
      <w:r w:rsidR="008356B6" w:rsidRPr="001132D4">
        <w:rPr>
          <w:rFonts w:ascii="Arial" w:hAnsi="Arial" w:cs="Arial"/>
        </w:rPr>
        <w:fldChar w:fldCharType="begin" w:fldLock="1"/>
      </w:r>
      <w:r w:rsidR="00E5325F"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008356B6" w:rsidRPr="001132D4">
        <w:rPr>
          <w:rFonts w:ascii="Arial" w:hAnsi="Arial" w:cs="Arial"/>
        </w:rPr>
        <w:fldChar w:fldCharType="separate"/>
      </w:r>
      <w:r w:rsidR="008356B6" w:rsidRPr="001132D4">
        <w:rPr>
          <w:rFonts w:ascii="Arial" w:hAnsi="Arial" w:cs="Arial"/>
          <w:noProof/>
        </w:rPr>
        <w:t>(Murray and Dey 2009)</w:t>
      </w:r>
      <w:r w:rsidR="008356B6" w:rsidRPr="001132D4">
        <w:rPr>
          <w:rFonts w:ascii="Arial" w:hAnsi="Arial" w:cs="Arial"/>
        </w:rPr>
        <w:fldChar w:fldCharType="end"/>
      </w:r>
      <w:r w:rsidRPr="001132D4">
        <w:rPr>
          <w:rFonts w:ascii="Arial" w:hAnsi="Arial" w:cs="Arial"/>
        </w:rPr>
        <w:t xml:space="preserve"> – i.e. are not double counted offsets. </w:t>
      </w:r>
    </w:p>
    <w:p w14:paraId="6CB4E0C7" w14:textId="753EC085" w:rsidR="004A451B" w:rsidRPr="001132D4" w:rsidRDefault="00D65AB6" w:rsidP="001132D4">
      <w:pPr>
        <w:spacing w:line="480" w:lineRule="auto"/>
        <w:rPr>
          <w:rFonts w:ascii="Arial" w:hAnsi="Arial" w:cs="Arial"/>
        </w:rPr>
      </w:pPr>
      <w:r w:rsidRPr="001132D4">
        <w:rPr>
          <w:rFonts w:ascii="Arial" w:hAnsi="Arial" w:cs="Arial"/>
        </w:rPr>
        <w:lastRenderedPageBreak/>
        <w:t>The main issues with the NGO dominated offsetting market are:</w:t>
      </w:r>
    </w:p>
    <w:p w14:paraId="036CA29C" w14:textId="49A371F9" w:rsidR="00D65AB6" w:rsidRPr="00E865CC" w:rsidRDefault="00D65AB6" w:rsidP="001132D4">
      <w:pPr>
        <w:pStyle w:val="ListParagraph"/>
        <w:numPr>
          <w:ilvl w:val="0"/>
          <w:numId w:val="15"/>
        </w:numPr>
        <w:spacing w:line="480" w:lineRule="auto"/>
        <w:rPr>
          <w:rFonts w:ascii="Arial" w:hAnsi="Arial" w:cs="Arial"/>
        </w:rPr>
      </w:pPr>
      <w:r w:rsidRPr="001132D4">
        <w:rPr>
          <w:rFonts w:ascii="Arial" w:hAnsi="Arial" w:cs="Arial"/>
        </w:rPr>
        <w:t>Lack of transparency: Is a sold credit retired?</w:t>
      </w:r>
      <w:r w:rsidR="00107FD3" w:rsidRPr="001132D4">
        <w:rPr>
          <w:rFonts w:ascii="Arial" w:hAnsi="Arial" w:cs="Arial"/>
        </w:rPr>
        <w:t xml:space="preserve"> </w:t>
      </w:r>
      <w:r w:rsidR="00395504" w:rsidRPr="00E865CC">
        <w:rPr>
          <w:rFonts w:ascii="Arial" w:hAnsi="Arial" w:cs="Arial"/>
        </w:rPr>
        <w:t>I</w:t>
      </w:r>
      <w:r w:rsidR="00107FD3" w:rsidRPr="00E865CC">
        <w:rPr>
          <w:rFonts w:ascii="Arial" w:hAnsi="Arial" w:cs="Arial"/>
        </w:rPr>
        <w:t>s the project a corporation is investing in trustworthy?</w:t>
      </w:r>
    </w:p>
    <w:p w14:paraId="456AFA8A" w14:textId="50DBD974" w:rsidR="00E5325F" w:rsidRPr="001132D4" w:rsidRDefault="00D65AB6" w:rsidP="001132D4">
      <w:pPr>
        <w:pStyle w:val="ListParagraph"/>
        <w:numPr>
          <w:ilvl w:val="0"/>
          <w:numId w:val="11"/>
        </w:numPr>
        <w:spacing w:line="480" w:lineRule="auto"/>
        <w:rPr>
          <w:rFonts w:ascii="Arial" w:hAnsi="Arial" w:cs="Arial"/>
        </w:rPr>
      </w:pPr>
      <w:r w:rsidRPr="001132D4">
        <w:rPr>
          <w:rFonts w:ascii="Arial" w:hAnsi="Arial" w:cs="Arial"/>
        </w:rPr>
        <w:t>Time: today’s emissions will be offset later. A</w:t>
      </w:r>
      <w:r w:rsidR="00E5325F" w:rsidRPr="001132D4">
        <w:rPr>
          <w:rFonts w:ascii="Arial" w:hAnsi="Arial" w:cs="Arial"/>
        </w:rPr>
        <w:t>n average</w:t>
      </w:r>
      <w:r w:rsidRPr="001132D4">
        <w:rPr>
          <w:rFonts w:ascii="Arial" w:hAnsi="Arial" w:cs="Arial"/>
        </w:rPr>
        <w:t xml:space="preserve"> tree will sequester</w:t>
      </w:r>
      <w:r w:rsidR="00E5325F" w:rsidRPr="001132D4">
        <w:rPr>
          <w:rFonts w:ascii="Arial" w:hAnsi="Arial" w:cs="Arial"/>
        </w:rPr>
        <w:t xml:space="preserve"> 730kg of C</w:t>
      </w:r>
      <w:r w:rsidR="00EB3A1C">
        <w:rPr>
          <w:rFonts w:ascii="Arial" w:hAnsi="Arial" w:cs="Arial"/>
        </w:rPr>
        <w:t>O</w:t>
      </w:r>
      <w:r w:rsidR="00E5325F" w:rsidRPr="001132D4">
        <w:rPr>
          <w:rFonts w:ascii="Arial" w:hAnsi="Arial" w:cs="Arial"/>
          <w:vertAlign w:val="subscript"/>
        </w:rPr>
        <w:t>2</w:t>
      </w:r>
      <w:r w:rsidR="00E5325F" w:rsidRPr="001132D4">
        <w:rPr>
          <w:rFonts w:ascii="Arial" w:hAnsi="Arial" w:cs="Arial"/>
        </w:rPr>
        <w:t xml:space="preserve"> after 100 years. It is difficult to guarantee a tree planted today will still be there in 100 years</w:t>
      </w:r>
      <w:r w:rsidR="00DB0A78" w:rsidRPr="001132D4">
        <w:rPr>
          <w:rFonts w:ascii="Arial" w:hAnsi="Arial" w:cs="Arial"/>
        </w:rPr>
        <w:t xml:space="preserve"> </w:t>
      </w:r>
      <w:r w:rsidR="001331F7" w:rsidRPr="001132D4">
        <w:rPr>
          <w:rFonts w:ascii="Arial" w:hAnsi="Arial" w:cs="Arial"/>
        </w:rPr>
        <w:fldChar w:fldCharType="begin" w:fldLock="1"/>
      </w:r>
      <w:r w:rsidR="002F4704" w:rsidRPr="001132D4">
        <w:rPr>
          <w:rFonts w:ascii="Arial" w:hAnsi="Arial" w:cs="Arial"/>
        </w:rPr>
        <w:instrText>ADDIN CSL_CITATION { "citationItems" : [ { "id" : "ITEM-1", "itemData" : { "DOI" : "10.1016/j.ijggc.2008.07.004", "author" : [ { "dropping-particle" : "", "family" : "Murray", "given" : "Joy", "non-dropping-particle" : "", "parse-names" : false, "suffix" : "" }, { "dropping-particle" : "", "family" : "Dey", "given" : "Christopher", "non-dropping-particle" : "", "parse-names" : false, "suffix" : "" } ], "container-title" : "Internatinal Journal of Greenhouse Gas Control", "id" : "ITEM-1", "issue" : "3", "issued" : { "date-parts" : [ [ "2009" ] ] }, "note" : "Waste management as an offsetting mechanism!", "page" : "237-248", "title" : "The carbon neutral free for all", "type" : "article-journal" }, "uris" : [ "http://www.mendeley.com/documents/?uuid=50d38bf3-a08f-30de-983e-065071c19263" ] } ], "mendeley" : { "formattedCitation" : "(Murray and Dey 2009)", "plainTextFormattedCitation" : "(Murray and Dey 2009)", "previouslyFormattedCitation" : "(Murray and Dey 2009)" }, "properties" : {  }, "schema" : "https://github.com/citation-style-language/schema/raw/master/csl-citation.json" }</w:instrText>
      </w:r>
      <w:r w:rsidR="001331F7" w:rsidRPr="001132D4">
        <w:rPr>
          <w:rFonts w:ascii="Arial" w:hAnsi="Arial" w:cs="Arial"/>
        </w:rPr>
        <w:fldChar w:fldCharType="separate"/>
      </w:r>
      <w:r w:rsidR="001331F7" w:rsidRPr="001132D4">
        <w:rPr>
          <w:rFonts w:ascii="Arial" w:hAnsi="Arial" w:cs="Arial"/>
          <w:noProof/>
        </w:rPr>
        <w:t>(Murray and Dey 2009)</w:t>
      </w:r>
      <w:r w:rsidR="001331F7" w:rsidRPr="001132D4">
        <w:rPr>
          <w:rFonts w:ascii="Arial" w:hAnsi="Arial" w:cs="Arial"/>
        </w:rPr>
        <w:fldChar w:fldCharType="end"/>
      </w:r>
      <w:r w:rsidR="00E5325F" w:rsidRPr="001132D4">
        <w:rPr>
          <w:rFonts w:ascii="Arial" w:hAnsi="Arial" w:cs="Arial"/>
        </w:rPr>
        <w:t>.</w:t>
      </w:r>
    </w:p>
    <w:p w14:paraId="74B564DB" w14:textId="5D90202F" w:rsidR="00850B21" w:rsidRPr="001132D4" w:rsidRDefault="00850B21" w:rsidP="001132D4">
      <w:pPr>
        <w:spacing w:line="480" w:lineRule="auto"/>
        <w:rPr>
          <w:rFonts w:ascii="Arial" w:hAnsi="Arial" w:cs="Arial"/>
        </w:rPr>
      </w:pPr>
      <w:r w:rsidRPr="001132D4">
        <w:rPr>
          <w:rFonts w:ascii="Arial" w:hAnsi="Arial" w:cs="Arial"/>
        </w:rPr>
        <w:t xml:space="preserve">Furthermore, the classification of biomass for power production as renewable and </w:t>
      </w:r>
      <w:r w:rsidR="00B91D71" w:rsidRPr="001132D4">
        <w:rPr>
          <w:rFonts w:ascii="Arial" w:hAnsi="Arial" w:cs="Arial"/>
        </w:rPr>
        <w:t xml:space="preserve">its eligibility for offsetting </w:t>
      </w:r>
      <w:r w:rsidRPr="001132D4">
        <w:rPr>
          <w:rFonts w:ascii="Arial" w:hAnsi="Arial" w:cs="Arial"/>
        </w:rPr>
        <w:t>CO</w:t>
      </w:r>
      <w:r w:rsidRPr="001132D4">
        <w:rPr>
          <w:rFonts w:ascii="Arial" w:hAnsi="Arial" w:cs="Arial"/>
          <w:vertAlign w:val="subscript"/>
        </w:rPr>
        <w:t>2</w:t>
      </w:r>
      <w:r w:rsidRPr="001132D4">
        <w:rPr>
          <w:rFonts w:ascii="Arial" w:hAnsi="Arial" w:cs="Arial"/>
        </w:rPr>
        <w:t xml:space="preserve"> is highly questionable</w:t>
      </w:r>
      <w:r w:rsidR="002F4704" w:rsidRPr="001132D4">
        <w:rPr>
          <w:rFonts w:ascii="Arial" w:hAnsi="Arial" w:cs="Arial"/>
        </w:rPr>
        <w:t xml:space="preserve"> </w:t>
      </w:r>
      <w:r w:rsidR="002F4704" w:rsidRPr="001132D4">
        <w:rPr>
          <w:rFonts w:ascii="Arial" w:hAnsi="Arial" w:cs="Arial"/>
        </w:rPr>
        <w:fldChar w:fldCharType="begin" w:fldLock="1"/>
      </w:r>
      <w:r w:rsidR="00BE01E4" w:rsidRPr="001132D4">
        <w:rPr>
          <w:rFonts w:ascii="Arial" w:hAnsi="Arial" w:cs="Arial"/>
        </w:rPr>
        <w:instrText>ADDIN CSL_CITATION { "citationItems" : [ { "id" : "ITEM-1", "itemData" : { "DOI" : "10.1016/j.eiar.2008.11.002", "abstract" : "a b s t r a c t Most guidance for carbon footprinting, and most published carbon footprints or LCAs, presume that biomass heating fuels are carbon neutral. However, it is recognised increasingly that this is incorrect: biomass fuels are not always carbon neutral. Indeed, they can in some cases be far more carbon positive than fossil fuels. This flaw in carbon footprinting guidance and practice can be remedied. In carbon footprints (not just of biomass or heating fuels, but all carbon footprints), rather than applying sequestration credits and combustion debits, a 'carbon-stock change' line item could be applied instead. Not only would this make carbon footprints more accurate, it would make them consistent with UNFCCC reporting requirements and national reporting practice. There is a strong precedent for this change. This same flaw has already been recognised and partly remedied in standards for and studies of liquid biofuels (e.g. biodiesel and bioethanol), which now account for land-use change, i.e. deforestation. But it is partially or completely missing from other studies and from standards for footprinting and LCA of solid fuels. Carbon-stock changes can be estimated from currently available data. Accuracy of estimates will increase as Kyoto compliant countries report more land use, land use change and forestry (LULUCF) data. 1. Carbon footprints of biomass fuels: current guidance and practice Prominent guidance for carbon footprinting (Table 1) presumes that biomass is inherently carbon neutral. Carbon dioxide emitted in biomass combustion is automatically excluded from carbon footprints. Guidance from the World Business Council for Sustainable Development and the World Resources Institute (WBCSD, 2004; WRI, 2006; WRI, 2007) recognises that presuming carbon-neutrality is problematic, but it still excludes biomass carbon-combustion emissions from its footprint definitions. Most published footprint or life-cycle assessment studies take the same approach; they automatically exclude carbon dioxide emitted in the combustion of biomass. This has been reported by Rabl et al. (2007), and it has been confirmed by the author. In an early 2008 survey of over 100 publications by 56 researchers about solid biomass fuels, 25 researchers were identified who had estimated footprints of wood fuel (in log, pellet or chip form). Of those 25 researchers, only B\u00f6rjesson and Gustavsson (2000) did not presume wood to be carbon neutral. Published studies presume carbon n\u2026", "author" : [ { "dropping-particle" : "", "family" : "Johnson", "given" : "Eric", "non-dropping-particle" : "", "parse-names" : false, "suffix" : "" } ], "container-title" : "Environmental Impact Assessment Review", "id" : "ITEM-1", "issued" : { "date-parts" : [ [ "2008" ] ] }, "page" : "165-168", "title" : "Goodbye to carbon neutral: Getting biomass footprints right", "type" : "article-journal", "volume" : "29" }, "uris" : [ "http://www.mendeley.com/documents/?uuid=ba256281-85f2-3dfa-bb51-2db8fa2102eb" ] } ], "mendeley" : { "formattedCitation" : "(Johnson 2008)", "plainTextFormattedCitation" : "(Johnson 2008)", "previouslyFormattedCitation" : "(Johnson 2008)" }, "properties" : {  }, "schema" : "https://github.com/citation-style-language/schema/raw/master/csl-citation.json" }</w:instrText>
      </w:r>
      <w:r w:rsidR="002F4704" w:rsidRPr="001132D4">
        <w:rPr>
          <w:rFonts w:ascii="Arial" w:hAnsi="Arial" w:cs="Arial"/>
        </w:rPr>
        <w:fldChar w:fldCharType="separate"/>
      </w:r>
      <w:r w:rsidR="002F4704" w:rsidRPr="001132D4">
        <w:rPr>
          <w:rFonts w:ascii="Arial" w:hAnsi="Arial" w:cs="Arial"/>
          <w:noProof/>
        </w:rPr>
        <w:t>(Johnson 2008)</w:t>
      </w:r>
      <w:r w:rsidR="002F4704" w:rsidRPr="001132D4">
        <w:rPr>
          <w:rFonts w:ascii="Arial" w:hAnsi="Arial" w:cs="Arial"/>
        </w:rPr>
        <w:fldChar w:fldCharType="end"/>
      </w:r>
      <w:r w:rsidRPr="001132D4">
        <w:rPr>
          <w:rFonts w:ascii="Arial" w:hAnsi="Arial" w:cs="Arial"/>
        </w:rPr>
        <w:t>.</w:t>
      </w:r>
    </w:p>
    <w:p w14:paraId="5A8CEF1C" w14:textId="3B7A2947" w:rsidR="00304157" w:rsidRPr="001132D4" w:rsidRDefault="00D7410F" w:rsidP="001132D4">
      <w:pPr>
        <w:spacing w:line="480" w:lineRule="auto"/>
        <w:rPr>
          <w:rFonts w:ascii="Arial" w:hAnsi="Arial" w:cs="Arial"/>
        </w:rPr>
      </w:pPr>
      <w:r w:rsidRPr="001132D4">
        <w:rPr>
          <w:rFonts w:ascii="Arial" w:hAnsi="Arial" w:cs="Arial"/>
        </w:rPr>
        <w:t xml:space="preserve">Further basic questions on how to put a monetary value on emissions and their offsets are yet to be solved too. </w:t>
      </w:r>
    </w:p>
    <w:p w14:paraId="1857853B" w14:textId="0C471FD1" w:rsidR="00976095" w:rsidRPr="001132D4" w:rsidRDefault="00976095" w:rsidP="001132D4">
      <w:pPr>
        <w:pStyle w:val="Heading1"/>
        <w:spacing w:line="480" w:lineRule="auto"/>
        <w:rPr>
          <w:rFonts w:cs="Arial"/>
        </w:rPr>
      </w:pPr>
      <w:bookmarkStart w:id="8" w:name="_Toc515611023"/>
      <w:r w:rsidRPr="001132D4">
        <w:rPr>
          <w:rFonts w:cs="Arial"/>
        </w:rPr>
        <w:t>Use Cases</w:t>
      </w:r>
      <w:bookmarkEnd w:id="8"/>
    </w:p>
    <w:p w14:paraId="709EDA55" w14:textId="3D08447C" w:rsidR="008509EE" w:rsidRPr="001132D4" w:rsidRDefault="005C327B" w:rsidP="001132D4">
      <w:pPr>
        <w:pStyle w:val="Heading2"/>
        <w:spacing w:line="480" w:lineRule="auto"/>
        <w:rPr>
          <w:rFonts w:cs="Arial"/>
        </w:rPr>
      </w:pPr>
      <w:bookmarkStart w:id="9" w:name="_Toc515611024"/>
      <w:r>
        <w:rPr>
          <w:rFonts w:cs="Arial"/>
        </w:rPr>
        <w:t>Banana</w:t>
      </w:r>
      <w:bookmarkEnd w:id="9"/>
    </w:p>
    <w:p w14:paraId="575FC20C" w14:textId="0E0A243A" w:rsidR="00C92940" w:rsidRPr="001132D4" w:rsidRDefault="00E42BB7" w:rsidP="001132D4">
      <w:pPr>
        <w:spacing w:line="480" w:lineRule="auto"/>
        <w:rPr>
          <w:rFonts w:ascii="Arial" w:hAnsi="Arial" w:cs="Arial"/>
        </w:rPr>
      </w:pPr>
      <w:r w:rsidRPr="00F66133">
        <w:rPr>
          <w:rFonts w:ascii="Arial" w:hAnsi="Arial" w:cs="Arial"/>
          <w:i/>
        </w:rPr>
        <w:t>Banana</w:t>
      </w:r>
      <w:r w:rsidR="00C92940" w:rsidRPr="001132D4">
        <w:rPr>
          <w:rFonts w:ascii="Arial" w:hAnsi="Arial" w:cs="Arial"/>
        </w:rPr>
        <w:t xml:space="preserve"> is one of the largest fresh fruit producers in the world and has pledged in 2007 to </w:t>
      </w:r>
      <w:r w:rsidR="008872F3" w:rsidRPr="001132D4">
        <w:rPr>
          <w:rFonts w:ascii="Arial" w:hAnsi="Arial" w:cs="Arial"/>
        </w:rPr>
        <w:t>become</w:t>
      </w:r>
      <w:r w:rsidR="00C92940" w:rsidRPr="001132D4">
        <w:rPr>
          <w:rFonts w:ascii="Arial" w:hAnsi="Arial" w:cs="Arial"/>
        </w:rPr>
        <w:t xml:space="preserve"> CN. It has been evaluating 2 possibilities:</w:t>
      </w:r>
    </w:p>
    <w:p w14:paraId="0FA42526" w14:textId="1088962A" w:rsidR="00C92940" w:rsidRPr="001132D4" w:rsidRDefault="00C92940" w:rsidP="001132D4">
      <w:pPr>
        <w:pStyle w:val="ListParagraph"/>
        <w:numPr>
          <w:ilvl w:val="0"/>
          <w:numId w:val="11"/>
        </w:numPr>
        <w:spacing w:line="480" w:lineRule="auto"/>
        <w:rPr>
          <w:rFonts w:ascii="Arial" w:hAnsi="Arial" w:cs="Arial"/>
        </w:rPr>
      </w:pPr>
      <w:r w:rsidRPr="001132D4">
        <w:rPr>
          <w:rFonts w:ascii="Arial" w:hAnsi="Arial" w:cs="Arial"/>
        </w:rPr>
        <w:t xml:space="preserve">Large-scale offset of emissions from the entire supply chain, through a dedicated fund, which is financed by increased product price, i.e. </w:t>
      </w:r>
      <w:r w:rsidR="009E065E" w:rsidRPr="001132D4">
        <w:rPr>
          <w:rFonts w:ascii="Arial" w:hAnsi="Arial" w:cs="Arial"/>
        </w:rPr>
        <w:t xml:space="preserve">the </w:t>
      </w:r>
      <w:r w:rsidRPr="001132D4">
        <w:rPr>
          <w:rFonts w:ascii="Arial" w:hAnsi="Arial" w:cs="Arial"/>
        </w:rPr>
        <w:t>consumer pays for the offset.</w:t>
      </w:r>
    </w:p>
    <w:p w14:paraId="3CABC8B3" w14:textId="688D70D9" w:rsidR="00C92940" w:rsidRPr="001132D4" w:rsidRDefault="00C92940" w:rsidP="001132D4">
      <w:pPr>
        <w:pStyle w:val="ListParagraph"/>
        <w:numPr>
          <w:ilvl w:val="0"/>
          <w:numId w:val="17"/>
        </w:numPr>
        <w:spacing w:line="480" w:lineRule="auto"/>
        <w:rPr>
          <w:rFonts w:ascii="Arial" w:hAnsi="Arial" w:cs="Arial"/>
        </w:rPr>
      </w:pPr>
      <w:r w:rsidRPr="001132D4">
        <w:rPr>
          <w:rFonts w:ascii="Arial" w:hAnsi="Arial" w:cs="Arial"/>
        </w:rPr>
        <w:t>Small-scale</w:t>
      </w:r>
      <w:r w:rsidRPr="001132D4">
        <w:rPr>
          <w:rStyle w:val="IntenseReference"/>
          <w:rFonts w:ascii="Arial" w:hAnsi="Arial" w:cs="Arial"/>
        </w:rPr>
        <w:t xml:space="preserve"> </w:t>
      </w:r>
      <w:r w:rsidRPr="001132D4">
        <w:rPr>
          <w:rFonts w:ascii="Arial" w:hAnsi="Arial" w:cs="Arial"/>
        </w:rPr>
        <w:t xml:space="preserve"> implementation of CN for products from certain farmers</w:t>
      </w:r>
      <w:r w:rsidR="009E065E" w:rsidRPr="001132D4">
        <w:rPr>
          <w:rFonts w:ascii="Arial" w:hAnsi="Arial" w:cs="Arial"/>
        </w:rPr>
        <w:t xml:space="preserve"> only</w:t>
      </w:r>
      <w:r w:rsidRPr="001132D4">
        <w:rPr>
          <w:rFonts w:ascii="Arial" w:hAnsi="Arial" w:cs="Arial"/>
        </w:rPr>
        <w:t xml:space="preserve">. </w:t>
      </w:r>
      <w:r w:rsidRPr="001132D4">
        <w:rPr>
          <w:rFonts w:ascii="Arial" w:hAnsi="Arial" w:cs="Arial"/>
        </w:rPr>
        <w:fldChar w:fldCharType="begin" w:fldLock="1"/>
      </w:r>
      <w:r w:rsidRPr="001132D4">
        <w:rPr>
          <w:rFonts w:ascii="Arial" w:hAnsi="Arial" w:cs="Arial"/>
        </w:rPr>
        <w:instrText>ADDIN CSL_CITATION { "citationItems" : [ { "id" : "ITEM-1", "itemData" : { "DOI" : "10.1016/J.JBUSRES.2011.10.040", "ISSN" : "0148-2963", "abstract" : "This case study analyzes Dole Costa Rica's situation in 2008 when the company began evaluating the possibility of going carbon neutral. The Costa Rican Government's announcement that the entire country should be carbon neutral by 2021 (Costa Rica Carbon Neutral Strategy 2021) has inspired the company to consider carbon neutrality. Taking the first step, however, has plenty of implications that stakeholders need to analyze carefully before making any decisions, including impacts on company strategy, market share and finances. In addition, the company has to decide on which offsetting method it would use.", "author" : [ { "dropping-particle" : "", "family" : "Kilian", "given" : "Bernard", "non-dropping-particle" : "", "parse-names" : false, "suffix" : "" }, { "dropping-particle" : "", "family" : "Hettinga", "given" : "Jelle", "non-dropping-particle" : "", "parse-names" : false, "suffix" : "" }, { "dropping-particle" : "", "family" : "Jim\u00e9nez", "given" : "Gustavo Andr\u00e9", "non-dropping-particle" : "", "parse-names" : false, "suffix" : "" }, { "dropping-particle" : "", "family" : "Molina", "given" : "Santiago", "non-dropping-particle" : "", "parse-names" : false, "suffix" : "" }, { "dropping-particle" : "", "family" : "White", "given" : "Adam", "non-dropping-particle" : "", "parse-names" : false, "suffix" : "" } ], "container-title" : "Journal of Business Research", "id" : "ITEM-1", "issue" : "12", "issued" : { "date-parts" : [ [ "2012", "12", "1" ] ] }, "page" : "1800-1810", "publisher" : "Elsevier", "title" : "Case study on Dole's carbon-neutral fruits", "type" : "article-journal", "volume" : "65" }, "uris" : [ "http://www.mendeley.com/documents/?uuid=7b3f5308-3e06-386c-b4e4-dc2554f91564" ] } ], "mendeley" : { "formattedCitation" : "(Kilian &lt;i&gt;et al.&lt;/i&gt; 2012)", "plainTextFormattedCitation" : "(Kilian et al. 2012)", "previouslyFormattedCitation" : "(Kilian &lt;i&gt;et al.&lt;/i&gt; 2012)"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 xml:space="preserve">(Kilian </w:t>
      </w:r>
      <w:r w:rsidRPr="001132D4">
        <w:rPr>
          <w:rFonts w:ascii="Arial" w:hAnsi="Arial" w:cs="Arial"/>
          <w:i/>
          <w:noProof/>
        </w:rPr>
        <w:t>et al.</w:t>
      </w:r>
      <w:r w:rsidRPr="001132D4">
        <w:rPr>
          <w:rFonts w:ascii="Arial" w:hAnsi="Arial" w:cs="Arial"/>
          <w:noProof/>
        </w:rPr>
        <w:t xml:space="preserve"> 2012)</w:t>
      </w:r>
      <w:r w:rsidRPr="001132D4">
        <w:rPr>
          <w:rFonts w:ascii="Arial" w:hAnsi="Arial" w:cs="Arial"/>
        </w:rPr>
        <w:fldChar w:fldCharType="end"/>
      </w:r>
      <w:r w:rsidRPr="001132D4">
        <w:rPr>
          <w:rFonts w:ascii="Arial" w:hAnsi="Arial" w:cs="Arial"/>
        </w:rPr>
        <w:t>.</w:t>
      </w:r>
    </w:p>
    <w:p w14:paraId="50C21B58" w14:textId="0A3E5646" w:rsidR="007C026F" w:rsidRPr="001132D4" w:rsidRDefault="00DB1A65" w:rsidP="001132D4">
      <w:pPr>
        <w:spacing w:line="480" w:lineRule="auto"/>
        <w:rPr>
          <w:rFonts w:ascii="Arial" w:hAnsi="Arial" w:cs="Arial"/>
        </w:rPr>
      </w:pPr>
      <w:r w:rsidRPr="00DB1A65">
        <w:rPr>
          <w:rFonts w:ascii="Arial" w:hAnsi="Arial" w:cs="Arial"/>
          <w:i/>
        </w:rPr>
        <w:t>Banana</w:t>
      </w:r>
      <w:r w:rsidR="00C92940" w:rsidRPr="001132D4">
        <w:rPr>
          <w:rFonts w:ascii="Arial" w:hAnsi="Arial" w:cs="Arial"/>
        </w:rPr>
        <w:t xml:space="preserve"> follows the Greenhouse Gas Protocol and PAS 2050 methodology. In order to achieve CN, </w:t>
      </w:r>
      <w:r w:rsidRPr="00DB1A65">
        <w:rPr>
          <w:rFonts w:ascii="Arial" w:hAnsi="Arial" w:cs="Arial"/>
          <w:i/>
        </w:rPr>
        <w:t>Banana</w:t>
      </w:r>
      <w:r w:rsidRPr="001132D4">
        <w:rPr>
          <w:rFonts w:ascii="Arial" w:hAnsi="Arial" w:cs="Arial"/>
        </w:rPr>
        <w:t xml:space="preserve"> </w:t>
      </w:r>
      <w:r w:rsidR="00C92940" w:rsidRPr="001132D4">
        <w:rPr>
          <w:rFonts w:ascii="Arial" w:hAnsi="Arial" w:cs="Arial"/>
        </w:rPr>
        <w:t>considered emissions from agricultur</w:t>
      </w:r>
      <w:r w:rsidR="000A1B34" w:rsidRPr="001132D4">
        <w:rPr>
          <w:rFonts w:ascii="Arial" w:hAnsi="Arial" w:cs="Arial"/>
        </w:rPr>
        <w:t>e</w:t>
      </w:r>
      <w:r w:rsidR="00C92940" w:rsidRPr="001132D4">
        <w:rPr>
          <w:rFonts w:ascii="Arial" w:hAnsi="Arial" w:cs="Arial"/>
        </w:rPr>
        <w:t>, processing and transportation. However</w:t>
      </w:r>
      <w:r w:rsidR="000A1B34" w:rsidRPr="001132D4">
        <w:rPr>
          <w:rFonts w:ascii="Arial" w:hAnsi="Arial" w:cs="Arial"/>
        </w:rPr>
        <w:t>,</w:t>
      </w:r>
      <w:r w:rsidR="007C026F" w:rsidRPr="001132D4">
        <w:rPr>
          <w:rFonts w:ascii="Arial" w:hAnsi="Arial" w:cs="Arial"/>
        </w:rPr>
        <w:t xml:space="preserve"> the following misrepresentations of its CF can be identified:</w:t>
      </w:r>
    </w:p>
    <w:p w14:paraId="253F61FB" w14:textId="490CE290" w:rsidR="00C92940" w:rsidRPr="001132D4" w:rsidRDefault="002A6B9A" w:rsidP="001132D4">
      <w:pPr>
        <w:pStyle w:val="ListParagraph"/>
        <w:numPr>
          <w:ilvl w:val="0"/>
          <w:numId w:val="17"/>
        </w:numPr>
        <w:spacing w:line="480" w:lineRule="auto"/>
        <w:rPr>
          <w:rFonts w:ascii="Arial" w:hAnsi="Arial" w:cs="Arial"/>
        </w:rPr>
      </w:pPr>
      <w:r w:rsidRPr="001132D4">
        <w:rPr>
          <w:rFonts w:ascii="Arial" w:hAnsi="Arial" w:cs="Arial"/>
        </w:rPr>
        <w:lastRenderedPageBreak/>
        <w:t>exclusion of</w:t>
      </w:r>
      <w:r w:rsidR="00C92940" w:rsidRPr="001132D4">
        <w:rPr>
          <w:rFonts w:ascii="Arial" w:hAnsi="Arial" w:cs="Arial"/>
        </w:rPr>
        <w:t xml:space="preserve"> scope 3 emissions such as commuting and waste disposal</w:t>
      </w:r>
      <w:r w:rsidR="00CC2811" w:rsidRPr="001132D4">
        <w:rPr>
          <w:rFonts w:ascii="Arial" w:hAnsi="Arial" w:cs="Arial"/>
        </w:rPr>
        <w:t xml:space="preserve"> </w:t>
      </w:r>
      <w:r w:rsidR="00CC2811" w:rsidRPr="001132D4">
        <w:rPr>
          <w:rFonts w:ascii="Arial" w:hAnsi="Arial" w:cs="Arial"/>
        </w:rPr>
        <w:fldChar w:fldCharType="begin" w:fldLock="1"/>
      </w:r>
      <w:r w:rsidR="004D3129" w:rsidRPr="001132D4">
        <w:rPr>
          <w:rFonts w:ascii="Arial" w:hAnsi="Arial" w:cs="Arial"/>
        </w:rPr>
        <w:instrText>ADDIN CSL_CITATION { "citationItems" : [ { "id" : "ITEM-1", "itemData" : { "URL" : "http://dolecrs.com/sustainability/carbon-footprint/", "accessed" : { "date-parts" : [ [ "2017", "12", "17" ] ] }, "author" : [ { "dropping-particle" : "", "family" : "Dole", "given" : "", "non-dropping-particle" : "", "parse-names" : false, "suffix" : "" } ], "id" : "ITEM-1", "issued" : { "date-parts" : [ [ "2011" ] ] }, "title" : "Dole Sustainability \u00bb Carbon Footprint", "type" : "webpage" }, "uris" : [ "http://www.mendeley.com/documents/?uuid=9d3038f3-5e0e-37a3-8b7f-7da6fe34298c" ] } ], "mendeley" : { "formattedCitation" : "(Dole 2011)", "plainTextFormattedCitation" : "(Dole 2011)", "previouslyFormattedCitation" : "(Dole 2011)" }, "properties" : {  }, "schema" : "https://github.com/citation-style-language/schema/raw/master/csl-citation.json" }</w:instrText>
      </w:r>
      <w:r w:rsidR="00CC2811" w:rsidRPr="001132D4">
        <w:rPr>
          <w:rFonts w:ascii="Arial" w:hAnsi="Arial" w:cs="Arial"/>
        </w:rPr>
        <w:fldChar w:fldCharType="separate"/>
      </w:r>
      <w:r w:rsidR="00CC2811" w:rsidRPr="001132D4">
        <w:rPr>
          <w:rFonts w:ascii="Arial" w:hAnsi="Arial" w:cs="Arial"/>
          <w:noProof/>
        </w:rPr>
        <w:t>(</w:t>
      </w:r>
      <w:r w:rsidR="005D2A95">
        <w:rPr>
          <w:rFonts w:ascii="Arial" w:hAnsi="Arial" w:cs="Arial"/>
          <w:noProof/>
        </w:rPr>
        <w:t>Banana</w:t>
      </w:r>
      <w:r w:rsidR="00CC2811" w:rsidRPr="001132D4">
        <w:rPr>
          <w:rFonts w:ascii="Arial" w:hAnsi="Arial" w:cs="Arial"/>
          <w:noProof/>
        </w:rPr>
        <w:t xml:space="preserve"> 2011)</w:t>
      </w:r>
      <w:r w:rsidR="00CC2811" w:rsidRPr="001132D4">
        <w:rPr>
          <w:rFonts w:ascii="Arial" w:hAnsi="Arial" w:cs="Arial"/>
        </w:rPr>
        <w:fldChar w:fldCharType="end"/>
      </w:r>
      <w:r w:rsidR="00C92940" w:rsidRPr="001132D4">
        <w:rPr>
          <w:rFonts w:ascii="Arial" w:hAnsi="Arial" w:cs="Arial"/>
        </w:rPr>
        <w:t>.</w:t>
      </w:r>
    </w:p>
    <w:p w14:paraId="293A6FB3" w14:textId="3C1DF960" w:rsidR="002A6B9A" w:rsidRPr="001132D4" w:rsidRDefault="002A6B9A" w:rsidP="001132D4">
      <w:pPr>
        <w:pStyle w:val="ListParagraph"/>
        <w:numPr>
          <w:ilvl w:val="0"/>
          <w:numId w:val="17"/>
        </w:numPr>
        <w:spacing w:line="480" w:lineRule="auto"/>
        <w:rPr>
          <w:rFonts w:ascii="Arial" w:hAnsi="Arial" w:cs="Arial"/>
        </w:rPr>
      </w:pPr>
      <w:r w:rsidRPr="001132D4">
        <w:rPr>
          <w:rFonts w:ascii="Arial" w:hAnsi="Arial" w:cs="Arial"/>
        </w:rPr>
        <w:t xml:space="preserve">exclusion of maritime transport </w:t>
      </w:r>
      <w:r w:rsidRPr="001132D4">
        <w:rPr>
          <w:rFonts w:ascii="Arial" w:hAnsi="Arial" w:cs="Arial"/>
        </w:rPr>
        <w:fldChar w:fldCharType="begin" w:fldLock="1"/>
      </w:r>
      <w:r w:rsidR="00CC2811" w:rsidRPr="001132D4">
        <w:rPr>
          <w:rFonts w:ascii="Arial" w:hAnsi="Arial" w:cs="Arial"/>
        </w:rPr>
        <w:instrText>ADDIN CSL_CITATION { "citationItems" : [ { "id" : "ITEM-1", "itemData" : { "URL" : "http://www.coha.org/carbon-controversies-in-costa-rica/", "accessed" : { "date-parts" : [ [ "2017", "12", "17" ] ] }, "author" : [ { "dropping-particle" : "", "family" : "COHA", "given" : "", "non-dropping-particle" : "", "parse-names" : false, "suffix" : "" } ], "container-title" : "Council on Hemispheric Affairs", "id" : "ITEM-1", "issued" : { "date-parts" : [ [ "2009" ] ] }, "title" : "Carbon Controversies in Costa Rica", "type" : "webpage" }, "uris" : [ "http://www.mendeley.com/documents/?uuid=780e17fe-2fdd-35c1-885c-72ccba3ceb2f" ] } ], "mendeley" : { "formattedCitation" : "(COHA 2009)", "plainTextFormattedCitation" : "(COHA 2009)", "previouslyFormattedCitation" : "(COHA 2009)" }, "properties" : {  }, "schema" : "https://github.com/citation-style-language/schema/raw/master/csl-citation.json" }</w:instrText>
      </w:r>
      <w:r w:rsidRPr="001132D4">
        <w:rPr>
          <w:rFonts w:ascii="Arial" w:hAnsi="Arial" w:cs="Arial"/>
        </w:rPr>
        <w:fldChar w:fldCharType="separate"/>
      </w:r>
      <w:r w:rsidRPr="001132D4">
        <w:rPr>
          <w:rFonts w:ascii="Arial" w:hAnsi="Arial" w:cs="Arial"/>
          <w:noProof/>
        </w:rPr>
        <w:t>(COHA 2009)</w:t>
      </w:r>
      <w:r w:rsidRPr="001132D4">
        <w:rPr>
          <w:rFonts w:ascii="Arial" w:hAnsi="Arial" w:cs="Arial"/>
        </w:rPr>
        <w:fldChar w:fldCharType="end"/>
      </w:r>
      <w:r w:rsidRPr="001132D4">
        <w:rPr>
          <w:rFonts w:ascii="Arial" w:hAnsi="Arial" w:cs="Arial"/>
        </w:rPr>
        <w:t xml:space="preserve">, which should be included due to </w:t>
      </w:r>
      <w:r w:rsidR="00C92940" w:rsidRPr="001132D4">
        <w:rPr>
          <w:rFonts w:ascii="Arial" w:hAnsi="Arial" w:cs="Arial"/>
        </w:rPr>
        <w:t>its cradle-to-gate approach</w:t>
      </w:r>
      <w:r w:rsidRPr="001132D4">
        <w:rPr>
          <w:rFonts w:ascii="Arial" w:hAnsi="Arial" w:cs="Arial"/>
        </w:rPr>
        <w:t xml:space="preserve"> </w:t>
      </w:r>
      <w:r w:rsidR="00C92940" w:rsidRPr="001132D4">
        <w:rPr>
          <w:rFonts w:ascii="Arial" w:hAnsi="Arial" w:cs="Arial"/>
        </w:rPr>
        <w:fldChar w:fldCharType="begin" w:fldLock="1"/>
      </w:r>
      <w:r w:rsidR="00C92940" w:rsidRPr="001132D4">
        <w:rPr>
          <w:rFonts w:ascii="Arial" w:hAnsi="Arial" w:cs="Arial"/>
        </w:rPr>
        <w:instrText>ADDIN CSL_CITATION { "citationItems" : [ { "id" : "ITEM-1", "itemData" : { "author" : [ { "dropping-particle" : "", "family" : "PAS", "given" : "2050", "non-dropping-particle" : "", "parse-names" : false, "suffix" : "" } ], "id" : "ITEM-1", "issued" : { "date-parts" : [ [ "2011" ] ] }, "publisher" : "BSI", "title" : "PAS 2050:2011 Specification for the assessment of the life cycle greenhouse gas emissions of goods and services", "type" : "article" }, "uris" : [ "http://www.mendeley.com/documents/?uuid=47a73d86-b144-38d1-a1ff-427ecda25212" ] } ], "mendeley" : { "formattedCitation" : "(PAS 2011)", "plainTextFormattedCitation" : "(PAS 2011)", "previouslyFormattedCitation" : "(PAS 2011)" }, "properties" : {  }, "schema" : "https://github.com/citation-style-language/schema/raw/master/csl-citation.json" }</w:instrText>
      </w:r>
      <w:r w:rsidR="00C92940" w:rsidRPr="001132D4">
        <w:rPr>
          <w:rFonts w:ascii="Arial" w:hAnsi="Arial" w:cs="Arial"/>
        </w:rPr>
        <w:fldChar w:fldCharType="separate"/>
      </w:r>
      <w:r w:rsidR="00C92940" w:rsidRPr="001132D4">
        <w:rPr>
          <w:rFonts w:ascii="Arial" w:hAnsi="Arial" w:cs="Arial"/>
          <w:noProof/>
        </w:rPr>
        <w:t>(PAS 2011)</w:t>
      </w:r>
      <w:r w:rsidR="00C92940" w:rsidRPr="001132D4">
        <w:rPr>
          <w:rFonts w:ascii="Arial" w:hAnsi="Arial" w:cs="Arial"/>
        </w:rPr>
        <w:fldChar w:fldCharType="end"/>
      </w:r>
      <w:r w:rsidRPr="001132D4">
        <w:rPr>
          <w:rFonts w:ascii="Arial" w:hAnsi="Arial" w:cs="Arial"/>
        </w:rPr>
        <w:t>, b</w:t>
      </w:r>
      <w:r w:rsidR="00D35CBE" w:rsidRPr="001132D4">
        <w:rPr>
          <w:rFonts w:ascii="Arial" w:hAnsi="Arial" w:cs="Arial"/>
        </w:rPr>
        <w:t xml:space="preserve">ut </w:t>
      </w:r>
      <w:r w:rsidR="00C92940" w:rsidRPr="001132D4">
        <w:rPr>
          <w:rFonts w:ascii="Arial" w:hAnsi="Arial" w:cs="Arial"/>
        </w:rPr>
        <w:t xml:space="preserve">transport partners </w:t>
      </w:r>
      <w:r w:rsidR="00321378" w:rsidRPr="001132D4">
        <w:rPr>
          <w:rFonts w:ascii="Arial" w:hAnsi="Arial" w:cs="Arial"/>
        </w:rPr>
        <w:t>would not</w:t>
      </w:r>
      <w:r w:rsidR="00C92940" w:rsidRPr="001132D4">
        <w:rPr>
          <w:rFonts w:ascii="Arial" w:hAnsi="Arial" w:cs="Arial"/>
        </w:rPr>
        <w:t xml:space="preserve"> </w:t>
      </w:r>
      <w:r w:rsidR="005E485E" w:rsidRPr="001132D4">
        <w:rPr>
          <w:rFonts w:ascii="Arial" w:hAnsi="Arial" w:cs="Arial"/>
        </w:rPr>
        <w:t xml:space="preserve">assume </w:t>
      </w:r>
      <w:r w:rsidR="00C92940" w:rsidRPr="001132D4">
        <w:rPr>
          <w:rFonts w:ascii="Arial" w:hAnsi="Arial" w:cs="Arial"/>
        </w:rPr>
        <w:t xml:space="preserve">responsibility for their emissions </w:t>
      </w:r>
      <w:r w:rsidR="00C92940" w:rsidRPr="001132D4">
        <w:rPr>
          <w:rFonts w:ascii="Arial" w:hAnsi="Arial" w:cs="Arial"/>
        </w:rPr>
        <w:fldChar w:fldCharType="begin" w:fldLock="1"/>
      </w:r>
      <w:r w:rsidR="00C92940" w:rsidRPr="001132D4">
        <w:rPr>
          <w:rFonts w:ascii="Arial" w:hAnsi="Arial" w:cs="Arial"/>
        </w:rPr>
        <w:instrText>ADDIN CSL_CITATION { "citationItems" : [ { "id" : "ITEM-1", "itemData" : { "DOI" : "10.1016/J.JBUSRES.2011.10.040", "ISSN" : "0148-2963", "abstract" : "This case study analyzes Dole Costa Rica's situation in 2008 when the company began evaluating the possibility of going carbon neutral. The Costa Rican Government's announcement that the entire country should be carbon neutral by 2021 (Costa Rica Carbon Neutral Strategy 2021) has inspired the company to consider carbon neutrality. Taking the first step, however, has plenty of implications that stakeholders need to analyze carefully before making any decisions, including impacts on company strategy, market share and finances. In addition, the company has to decide on which offsetting method it would use.", "author" : [ { "dropping-particle" : "", "family" : "Kilian", "given" : "Bernard", "non-dropping-particle" : "", "parse-names" : false, "suffix" : "" }, { "dropping-particle" : "", "family" : "Hettinga", "given" : "Jelle", "non-dropping-particle" : "", "parse-names" : false, "suffix" : "" }, { "dropping-particle" : "", "family" : "Jim\u00e9nez", "given" : "Gustavo Andr\u00e9", "non-dropping-particle" : "", "parse-names" : false, "suffix" : "" }, { "dropping-particle" : "", "family" : "Molina", "given" : "Santiago", "non-dropping-particle" : "", "parse-names" : false, "suffix" : "" }, { "dropping-particle" : "", "family" : "White", "given" : "Adam", "non-dropping-particle" : "", "parse-names" : false, "suffix" : "" } ], "container-title" : "Journal of Business Research", "id" : "ITEM-1", "issue" : "12", "issued" : { "date-parts" : [ [ "2012", "12", "1" ] ] }, "page" : "1800-1810", "publisher" : "Elsevier", "title" : "Case study on Dole's carbon-neutral fruits", "type" : "article-journal", "volume" : "65" }, "uris" : [ "http://www.mendeley.com/documents/?uuid=7b3f5308-3e06-386c-b4e4-dc2554f91564" ] } ], "mendeley" : { "formattedCitation" : "(Kilian &lt;i&gt;et al.&lt;/i&gt; 2012)", "plainTextFormattedCitation" : "(Kilian et al. 2012)", "previouslyFormattedCitation" : "(Kilian &lt;i&gt;et al.&lt;/i&gt; 2012)" }, "properties" : {  }, "schema" : "https://github.com/citation-style-language/schema/raw/master/csl-citation.json" }</w:instrText>
      </w:r>
      <w:r w:rsidR="00C92940" w:rsidRPr="001132D4">
        <w:rPr>
          <w:rFonts w:ascii="Arial" w:hAnsi="Arial" w:cs="Arial"/>
        </w:rPr>
        <w:fldChar w:fldCharType="separate"/>
      </w:r>
      <w:r w:rsidR="00C92940" w:rsidRPr="001132D4">
        <w:rPr>
          <w:rFonts w:ascii="Arial" w:hAnsi="Arial" w:cs="Arial"/>
          <w:noProof/>
        </w:rPr>
        <w:t xml:space="preserve">(Kilian </w:t>
      </w:r>
      <w:r w:rsidR="00C92940" w:rsidRPr="001132D4">
        <w:rPr>
          <w:rFonts w:ascii="Arial" w:hAnsi="Arial" w:cs="Arial"/>
          <w:i/>
          <w:noProof/>
        </w:rPr>
        <w:t>et al.</w:t>
      </w:r>
      <w:r w:rsidR="00C92940" w:rsidRPr="001132D4">
        <w:rPr>
          <w:rFonts w:ascii="Arial" w:hAnsi="Arial" w:cs="Arial"/>
          <w:noProof/>
        </w:rPr>
        <w:t xml:space="preserve"> 2012)</w:t>
      </w:r>
      <w:r w:rsidR="00C92940" w:rsidRPr="001132D4">
        <w:rPr>
          <w:rFonts w:ascii="Arial" w:hAnsi="Arial" w:cs="Arial"/>
        </w:rPr>
        <w:fldChar w:fldCharType="end"/>
      </w:r>
      <w:r w:rsidR="00C92940" w:rsidRPr="001132D4">
        <w:rPr>
          <w:rFonts w:ascii="Arial" w:hAnsi="Arial" w:cs="Arial"/>
        </w:rPr>
        <w:t xml:space="preserve">. </w:t>
      </w:r>
    </w:p>
    <w:p w14:paraId="26DC276C" w14:textId="39CFF446" w:rsidR="00C92940" w:rsidRPr="001132D4" w:rsidRDefault="005D2A95" w:rsidP="001132D4">
      <w:pPr>
        <w:spacing w:line="480" w:lineRule="auto"/>
        <w:rPr>
          <w:rFonts w:ascii="Arial" w:hAnsi="Arial" w:cs="Arial"/>
        </w:rPr>
      </w:pPr>
      <w:r w:rsidRPr="00DB1A65">
        <w:rPr>
          <w:rFonts w:ascii="Arial" w:hAnsi="Arial" w:cs="Arial"/>
          <w:i/>
        </w:rPr>
        <w:t>Banana</w:t>
      </w:r>
      <w:r w:rsidRPr="001132D4">
        <w:rPr>
          <w:rFonts w:ascii="Arial" w:hAnsi="Arial" w:cs="Arial"/>
        </w:rPr>
        <w:t xml:space="preserve"> </w:t>
      </w:r>
      <w:r w:rsidR="00C92940" w:rsidRPr="001132D4">
        <w:rPr>
          <w:rFonts w:ascii="Arial" w:hAnsi="Arial" w:cs="Arial"/>
        </w:rPr>
        <w:t xml:space="preserve">has reduced its agricultural emissions through modifying the production and application of fertilizers, significantly decreasing its fuel consumption and implementing small-scale waste-to-energy projects (biogas from mule feces) </w:t>
      </w:r>
      <w:r w:rsidR="00C92940" w:rsidRPr="001132D4">
        <w:rPr>
          <w:rFonts w:ascii="Arial" w:hAnsi="Arial" w:cs="Arial"/>
        </w:rPr>
        <w:fldChar w:fldCharType="begin" w:fldLock="1"/>
      </w:r>
      <w:r w:rsidR="00C92940" w:rsidRPr="001132D4">
        <w:rPr>
          <w:rFonts w:ascii="Arial" w:hAnsi="Arial" w:cs="Arial"/>
        </w:rPr>
        <w:instrText>ADDIN CSL_CITATION { "citationItems" : [ { "id" : "ITEM-1", "itemData" : { "URL" : "http://dolecrs.com/sustainability/carbon-footprint/", "accessed" : { "date-parts" : [ [ "2017", "12", "17" ] ] }, "author" : [ { "dropping-particle" : "", "family" : "Dole", "given" : "", "non-dropping-particle" : "", "parse-names" : false, "suffix" : "" } ], "id" : "ITEM-1", "issued" : { "date-parts" : [ [ "2011" ] ] }, "title" : "Dole Sustainability \u00bb Carbon Footprint", "type" : "webpage" }, "uris" : [ "http://www.mendeley.com/documents/?uuid=9d3038f3-5e0e-37a3-8b7f-7da6fe34298c" ] } ], "mendeley" : { "formattedCitation" : "(Dole 2011)", "plainTextFormattedCitation" : "(Dole 2011)", "previouslyFormattedCitation" : "(Dole 2011)" }, "properties" : {  }, "schema" : "https://github.com/citation-style-language/schema/raw/master/csl-citation.json" }</w:instrText>
      </w:r>
      <w:r w:rsidR="00C92940" w:rsidRPr="001132D4">
        <w:rPr>
          <w:rFonts w:ascii="Arial" w:hAnsi="Arial" w:cs="Arial"/>
        </w:rPr>
        <w:fldChar w:fldCharType="separate"/>
      </w:r>
      <w:r w:rsidR="00C92940" w:rsidRPr="001132D4">
        <w:rPr>
          <w:rFonts w:ascii="Arial" w:hAnsi="Arial" w:cs="Arial"/>
          <w:noProof/>
        </w:rPr>
        <w:t>(</w:t>
      </w:r>
      <w:r w:rsidR="006A6597">
        <w:rPr>
          <w:rFonts w:ascii="Arial" w:hAnsi="Arial" w:cs="Arial"/>
          <w:noProof/>
        </w:rPr>
        <w:t>Banana</w:t>
      </w:r>
      <w:r w:rsidR="00C92940" w:rsidRPr="001132D4">
        <w:rPr>
          <w:rFonts w:ascii="Arial" w:hAnsi="Arial" w:cs="Arial"/>
          <w:noProof/>
        </w:rPr>
        <w:t xml:space="preserve"> 2011)</w:t>
      </w:r>
      <w:r w:rsidR="00C92940" w:rsidRPr="001132D4">
        <w:rPr>
          <w:rFonts w:ascii="Arial" w:hAnsi="Arial" w:cs="Arial"/>
        </w:rPr>
        <w:fldChar w:fldCharType="end"/>
      </w:r>
      <w:r w:rsidR="00C92940" w:rsidRPr="001132D4">
        <w:rPr>
          <w:rFonts w:ascii="Arial" w:hAnsi="Arial" w:cs="Arial"/>
        </w:rPr>
        <w:t xml:space="preserve">. </w:t>
      </w:r>
    </w:p>
    <w:p w14:paraId="5EE7DF62" w14:textId="26DAEC15" w:rsidR="00F15AF2" w:rsidRPr="001132D4" w:rsidRDefault="00C92940" w:rsidP="001132D4">
      <w:pPr>
        <w:spacing w:line="480" w:lineRule="auto"/>
        <w:rPr>
          <w:rFonts w:ascii="Arial" w:hAnsi="Arial" w:cs="Arial"/>
        </w:rPr>
      </w:pPr>
      <w:r w:rsidRPr="001132D4">
        <w:rPr>
          <w:rFonts w:ascii="Arial" w:hAnsi="Arial" w:cs="Arial"/>
        </w:rPr>
        <w:t xml:space="preserve">However, </w:t>
      </w:r>
      <w:r w:rsidR="00521D3E" w:rsidRPr="00DB1A65">
        <w:rPr>
          <w:rFonts w:ascii="Arial" w:hAnsi="Arial" w:cs="Arial"/>
          <w:i/>
        </w:rPr>
        <w:t>Banana</w:t>
      </w:r>
      <w:r w:rsidR="00521D3E" w:rsidRPr="001132D4">
        <w:rPr>
          <w:rFonts w:ascii="Arial" w:hAnsi="Arial" w:cs="Arial"/>
        </w:rPr>
        <w:t xml:space="preserve"> </w:t>
      </w:r>
      <w:r w:rsidRPr="001132D4">
        <w:rPr>
          <w:rFonts w:ascii="Arial" w:hAnsi="Arial" w:cs="Arial"/>
        </w:rPr>
        <w:t xml:space="preserve">still heavily relies on offsetting mechanisms such as planting trees, which is questionable for reasons stated </w:t>
      </w:r>
      <w:r w:rsidR="000F5D37" w:rsidRPr="001132D4">
        <w:rPr>
          <w:rFonts w:ascii="Arial" w:hAnsi="Arial" w:cs="Arial"/>
        </w:rPr>
        <w:t>earlier</w:t>
      </w:r>
      <w:r w:rsidRPr="001132D4">
        <w:rPr>
          <w:rFonts w:ascii="Arial" w:hAnsi="Arial" w:cs="Arial"/>
        </w:rPr>
        <w:t>.</w:t>
      </w:r>
    </w:p>
    <w:p w14:paraId="1EFA8C30" w14:textId="1CFA9275" w:rsidR="008509EE" w:rsidRPr="001132D4" w:rsidRDefault="00314181" w:rsidP="001132D4">
      <w:pPr>
        <w:pStyle w:val="Heading2"/>
        <w:spacing w:line="480" w:lineRule="auto"/>
        <w:rPr>
          <w:rFonts w:cs="Arial"/>
        </w:rPr>
      </w:pPr>
      <w:bookmarkStart w:id="10" w:name="_Toc515611025"/>
      <w:r>
        <w:rPr>
          <w:rFonts w:cs="Arial"/>
        </w:rPr>
        <w:t>Airline</w:t>
      </w:r>
      <w:bookmarkEnd w:id="10"/>
    </w:p>
    <w:p w14:paraId="0CE0DAC4" w14:textId="69A1EAE3" w:rsidR="008509EE" w:rsidRPr="001132D4" w:rsidRDefault="00314181" w:rsidP="001132D4">
      <w:pPr>
        <w:spacing w:line="480" w:lineRule="auto"/>
        <w:rPr>
          <w:rFonts w:ascii="Arial" w:hAnsi="Arial" w:cs="Arial"/>
        </w:rPr>
      </w:pPr>
      <w:r w:rsidRPr="00314181">
        <w:rPr>
          <w:rFonts w:ascii="Arial" w:hAnsi="Arial" w:cs="Arial"/>
          <w:i/>
        </w:rPr>
        <w:t>Airline</w:t>
      </w:r>
      <w:r w:rsidR="005A5C62" w:rsidRPr="001132D4">
        <w:rPr>
          <w:rFonts w:ascii="Arial" w:hAnsi="Arial" w:cs="Arial"/>
        </w:rPr>
        <w:t xml:space="preserve"> </w:t>
      </w:r>
      <w:r w:rsidR="005B222D" w:rsidRPr="001132D4">
        <w:rPr>
          <w:rFonts w:ascii="Arial" w:hAnsi="Arial" w:cs="Arial"/>
        </w:rPr>
        <w:t xml:space="preserve">claims to be the most sustainable airline since 12 years </w:t>
      </w:r>
      <w:r w:rsidR="00D97442" w:rsidRPr="001132D4">
        <w:rPr>
          <w:rFonts w:ascii="Arial" w:hAnsi="Arial" w:cs="Arial"/>
        </w:rPr>
        <w:fldChar w:fldCharType="begin" w:fldLock="1"/>
      </w:r>
      <w:r w:rsidR="00FA6BA9" w:rsidRPr="001132D4">
        <w:rPr>
          <w:rFonts w:ascii="Arial" w:hAnsi="Arial" w:cs="Arial"/>
        </w:rPr>
        <w:instrText>ADDIN CSL_CITATION { "citationItems" : [ { "id" : "ITEM-1", "itemData" : { "author" : [ { "dropping-particle" : "", "family" : "KLM", "given" : "", "non-dropping-particle" : "", "parse-names" : false, "suffix" : "" } ], "id" : "ITEM-1", "issued" : { "date-parts" : [ [ "2017" ] ] }, "title" : "A pioneer for 97 years", "type" : "report" }, "uris" : [ "http://www.mendeley.com/documents/?uuid=b0540fa7-a6eb-36fb-a044-44655bfdd422" ] } ], "mendeley" : { "formattedCitation" : "(KLM 2017a)", "plainTextFormattedCitation" : "(KLM 2017a)", "previouslyFormattedCitation" : "(KLM 2017a)" }, "properties" : {  }, "schema" : "https://github.com/citation-style-language/schema/raw/master/csl-citation.json" }</w:instrText>
      </w:r>
      <w:r w:rsidR="00D97442" w:rsidRPr="001132D4">
        <w:rPr>
          <w:rFonts w:ascii="Arial" w:hAnsi="Arial" w:cs="Arial"/>
        </w:rPr>
        <w:fldChar w:fldCharType="separate"/>
      </w:r>
      <w:r w:rsidR="00D97442" w:rsidRPr="001132D4">
        <w:rPr>
          <w:rFonts w:ascii="Arial" w:hAnsi="Arial" w:cs="Arial"/>
          <w:noProof/>
        </w:rPr>
        <w:t>(</w:t>
      </w:r>
      <w:r>
        <w:rPr>
          <w:rFonts w:ascii="Arial" w:hAnsi="Arial" w:cs="Arial"/>
          <w:noProof/>
        </w:rPr>
        <w:t>Airline</w:t>
      </w:r>
      <w:r w:rsidR="00D97442" w:rsidRPr="001132D4">
        <w:rPr>
          <w:rFonts w:ascii="Arial" w:hAnsi="Arial" w:cs="Arial"/>
          <w:noProof/>
        </w:rPr>
        <w:t xml:space="preserve"> 2017a)</w:t>
      </w:r>
      <w:r w:rsidR="00D97442" w:rsidRPr="001132D4">
        <w:rPr>
          <w:rFonts w:ascii="Arial" w:hAnsi="Arial" w:cs="Arial"/>
        </w:rPr>
        <w:fldChar w:fldCharType="end"/>
      </w:r>
      <w:r w:rsidR="005A5C62" w:rsidRPr="001132D4">
        <w:rPr>
          <w:rFonts w:ascii="Arial" w:hAnsi="Arial" w:cs="Arial"/>
        </w:rPr>
        <w:t>.</w:t>
      </w:r>
    </w:p>
    <w:p w14:paraId="13DF0263" w14:textId="04E988FB" w:rsidR="00E66C7F" w:rsidRPr="001132D4" w:rsidRDefault="00314181" w:rsidP="001132D4">
      <w:pPr>
        <w:spacing w:line="480" w:lineRule="auto"/>
        <w:rPr>
          <w:rFonts w:ascii="Arial" w:hAnsi="Arial" w:cs="Arial"/>
        </w:rPr>
      </w:pPr>
      <w:r w:rsidRPr="00314181">
        <w:rPr>
          <w:rFonts w:ascii="Arial" w:hAnsi="Arial" w:cs="Arial"/>
          <w:i/>
        </w:rPr>
        <w:t>Airline</w:t>
      </w:r>
      <w:r w:rsidR="00E66C7F" w:rsidRPr="001132D4">
        <w:rPr>
          <w:rFonts w:ascii="Arial" w:hAnsi="Arial" w:cs="Arial"/>
        </w:rPr>
        <w:t xml:space="preserve"> bases its CN efforts on three pillars:</w:t>
      </w:r>
    </w:p>
    <w:p w14:paraId="01C27E26" w14:textId="79584D9D" w:rsidR="00E66C7F" w:rsidRPr="001132D4" w:rsidRDefault="00A65F01" w:rsidP="001132D4">
      <w:pPr>
        <w:spacing w:line="480" w:lineRule="auto"/>
        <w:rPr>
          <w:rFonts w:ascii="Arial" w:hAnsi="Arial" w:cs="Arial"/>
        </w:rPr>
      </w:pPr>
      <w:r w:rsidRPr="001132D4">
        <w:rPr>
          <w:rFonts w:ascii="Arial" w:hAnsi="Arial" w:cs="Arial"/>
          <w:b/>
        </w:rPr>
        <w:t>Reduction</w:t>
      </w:r>
      <w:r w:rsidRPr="001132D4">
        <w:rPr>
          <w:rFonts w:ascii="Arial" w:hAnsi="Arial" w:cs="Arial"/>
        </w:rPr>
        <w:t xml:space="preserve"> of GHG emissions is achieved through the gradual replacement of planes with more </w:t>
      </w:r>
      <w:r w:rsidR="001A3EC2" w:rsidRPr="001132D4">
        <w:rPr>
          <w:rFonts w:ascii="Arial" w:hAnsi="Arial" w:cs="Arial"/>
        </w:rPr>
        <w:t xml:space="preserve">fuel </w:t>
      </w:r>
      <w:r w:rsidRPr="001132D4">
        <w:rPr>
          <w:rFonts w:ascii="Arial" w:hAnsi="Arial" w:cs="Arial"/>
        </w:rPr>
        <w:t xml:space="preserve">efficient </w:t>
      </w:r>
      <w:r w:rsidR="001A3EC2" w:rsidRPr="001132D4">
        <w:rPr>
          <w:rFonts w:ascii="Arial" w:hAnsi="Arial" w:cs="Arial"/>
        </w:rPr>
        <w:t>models</w:t>
      </w:r>
      <w:r w:rsidR="000446A7" w:rsidRPr="001132D4">
        <w:rPr>
          <w:rFonts w:ascii="Arial" w:hAnsi="Arial" w:cs="Arial"/>
        </w:rPr>
        <w:t xml:space="preserve"> </w:t>
      </w:r>
      <w:r w:rsidR="000446A7" w:rsidRPr="001132D4">
        <w:rPr>
          <w:rFonts w:ascii="Arial" w:hAnsi="Arial" w:cs="Arial"/>
        </w:rPr>
        <w:fldChar w:fldCharType="begin" w:fldLock="1"/>
      </w:r>
      <w:r w:rsidR="00FA6BA9" w:rsidRPr="001132D4">
        <w:rPr>
          <w:rFonts w:ascii="Arial" w:hAnsi="Arial" w:cs="Arial"/>
        </w:rPr>
        <w:instrText>ADDIN CSL_CITATION { "citationItems" : [ { "id" : "ITEM-1", "itemData" : { "URL" : "https://www.klm.com/travel/zw_en/prepare_for_travel/fly_co2_neutral/klmdoing/plan.htm", "accessed" : { "date-parts" : [ [ "2017", "12", "17" ] ] }, "author" : [ { "dropping-particle" : "", "family" : "KLM", "given" : "", "non-dropping-particle" : "", "parse-names" : false, "suffix" : "" } ], "id" : "ITEM-1", "issued" : { "date-parts" : [ [ "2017" ] ] }, "title" : "KLM\u2019s action plan - KLM.com", "type" : "webpage" }, "uris" : [ "http://www.mendeley.com/documents/?uuid=e6811a60-0919-3a7d-b45f-f754e31f33c1" ] } ], "mendeley" : { "formattedCitation" : "(KLM 2017b)", "plainTextFormattedCitation" : "(KLM 2017b)", "previouslyFormattedCitation" : "(KLM 2017b)" }, "properties" : {  }, "schema" : "https://github.com/citation-style-language/schema/raw/master/csl-citation.json" }</w:instrText>
      </w:r>
      <w:r w:rsidR="000446A7" w:rsidRPr="001132D4">
        <w:rPr>
          <w:rFonts w:ascii="Arial" w:hAnsi="Arial" w:cs="Arial"/>
        </w:rPr>
        <w:fldChar w:fldCharType="separate"/>
      </w:r>
      <w:r w:rsidR="00D97442" w:rsidRPr="001132D4">
        <w:rPr>
          <w:rFonts w:ascii="Arial" w:hAnsi="Arial" w:cs="Arial"/>
          <w:noProof/>
        </w:rPr>
        <w:t>(</w:t>
      </w:r>
      <w:r w:rsidR="005735D3">
        <w:rPr>
          <w:rFonts w:ascii="Arial" w:hAnsi="Arial" w:cs="Arial"/>
          <w:noProof/>
        </w:rPr>
        <w:t>Airline</w:t>
      </w:r>
      <w:r w:rsidR="00D97442" w:rsidRPr="001132D4">
        <w:rPr>
          <w:rFonts w:ascii="Arial" w:hAnsi="Arial" w:cs="Arial"/>
          <w:noProof/>
        </w:rPr>
        <w:t xml:space="preserve"> 2017b)</w:t>
      </w:r>
      <w:r w:rsidR="000446A7" w:rsidRPr="001132D4">
        <w:rPr>
          <w:rFonts w:ascii="Arial" w:hAnsi="Arial" w:cs="Arial"/>
        </w:rPr>
        <w:fldChar w:fldCharType="end"/>
      </w:r>
      <w:r w:rsidRPr="001132D4">
        <w:rPr>
          <w:rFonts w:ascii="Arial" w:hAnsi="Arial" w:cs="Arial"/>
        </w:rPr>
        <w:t xml:space="preserve">. This is a good example of DEFRA’s </w:t>
      </w:r>
      <w:r w:rsidR="000446A7" w:rsidRPr="001132D4">
        <w:rPr>
          <w:rFonts w:ascii="Arial" w:hAnsi="Arial" w:cs="Arial"/>
        </w:rPr>
        <w:t xml:space="preserve">(2009) </w:t>
      </w:r>
      <w:r w:rsidRPr="001132D4">
        <w:rPr>
          <w:rFonts w:ascii="Arial" w:hAnsi="Arial" w:cs="Arial"/>
        </w:rPr>
        <w:t>point</w:t>
      </w:r>
      <w:r w:rsidR="000446A7" w:rsidRPr="001132D4">
        <w:rPr>
          <w:rFonts w:ascii="Arial" w:hAnsi="Arial" w:cs="Arial"/>
        </w:rPr>
        <w:t xml:space="preserve"> of an environmentally friendly option also being the economic favourable option. </w:t>
      </w:r>
    </w:p>
    <w:p w14:paraId="5BAA4922" w14:textId="3A34912B" w:rsidR="00826453" w:rsidRPr="001132D4" w:rsidRDefault="00826453" w:rsidP="001132D4">
      <w:pPr>
        <w:spacing w:line="480" w:lineRule="auto"/>
        <w:rPr>
          <w:rFonts w:ascii="Arial" w:hAnsi="Arial" w:cs="Arial"/>
        </w:rPr>
      </w:pPr>
      <w:r w:rsidRPr="001132D4">
        <w:rPr>
          <w:rFonts w:ascii="Arial" w:hAnsi="Arial" w:cs="Arial"/>
        </w:rPr>
        <w:t xml:space="preserve">However, one may argue that the GHG reduction in this case is merely the </w:t>
      </w:r>
      <w:r w:rsidR="002D4316" w:rsidRPr="001132D4">
        <w:rPr>
          <w:rFonts w:ascii="Arial" w:hAnsi="Arial" w:cs="Arial"/>
        </w:rPr>
        <w:t>side effect</w:t>
      </w:r>
      <w:r w:rsidRPr="001132D4">
        <w:rPr>
          <w:rFonts w:ascii="Arial" w:hAnsi="Arial" w:cs="Arial"/>
        </w:rPr>
        <w:t xml:space="preserve"> of an economically driven decision. Especially, as </w:t>
      </w:r>
      <w:r w:rsidR="009D1B28" w:rsidRPr="001132D4">
        <w:rPr>
          <w:rFonts w:ascii="Arial" w:hAnsi="Arial" w:cs="Arial"/>
        </w:rPr>
        <w:t>some of the</w:t>
      </w:r>
      <w:r w:rsidR="002D4316" w:rsidRPr="001132D4">
        <w:rPr>
          <w:rFonts w:ascii="Arial" w:hAnsi="Arial" w:cs="Arial"/>
        </w:rPr>
        <w:t xml:space="preserve"> newly purchased aircrafts are not the most fuel efficient on the market</w:t>
      </w:r>
      <w:r w:rsidR="00053B59" w:rsidRPr="001132D4">
        <w:rPr>
          <w:rFonts w:ascii="Arial" w:hAnsi="Arial" w:cs="Arial"/>
        </w:rPr>
        <w:t xml:space="preserve"> </w:t>
      </w:r>
      <w:r w:rsidR="00053B59" w:rsidRPr="001132D4">
        <w:rPr>
          <w:rFonts w:ascii="Arial" w:hAnsi="Arial" w:cs="Arial"/>
        </w:rPr>
        <w:fldChar w:fldCharType="begin" w:fldLock="1"/>
      </w:r>
      <w:r w:rsidR="00053B59" w:rsidRPr="001132D4">
        <w:rPr>
          <w:rFonts w:ascii="Arial" w:hAnsi="Arial" w:cs="Arial"/>
        </w:rPr>
        <w:instrText>ADDIN CSL_CITATION { "citationItems" : [ { "id" : "ITEM-1", "itemData" : { "author" : [ { "dropping-particle" : "", "family" : "Leeham", "given" : "", "non-dropping-particle" : "", "parse-names" : false, "suffix" : "" } ], "container-title" : "Leeham News and Comments", "id" : "ITEM-1", "issued" : { "date-parts" : [ [ "2014", "1", "14" ] ] }, "title" : "Embraer continues and refines its strategy at the low-end of 100-149 seat sector", "type" : "article-newspaper" }, "uris" : [ "http://www.mendeley.com/documents/?uuid=31ce8e32-2216-463e-8f68-15db55cc342a" ] }, { "id" : "ITEM-2", "itemData" : { "author" : [ { "dropping-particle" : "", "family" : "News", "given" : "Airways", "non-dropping-particle" : "", "parse-names" : false, "suffix" : "" } ], "container-title" : "Airways News", "id" : "ITEM-2", "issued" : { "date-parts" : [ [ "2016", "2", "5" ] ] }, "title" : "Analysis: A320neo vs. 737 MAX: Airbus is leading (slightly) - Part 2", "type" : "article-newspaper" }, "uris" : [ "http://www.mendeley.com/documents/?uuid=5d7dab0a-3a97-44de-8d29-78af083e95e6" ] } ], "mendeley" : { "formattedCitation" : "(Leeham 2014, News 2016)", "manualFormatting" : "(Leeham 2014, Airways News 2016)", "plainTextFormattedCitation" : "(Leeham 2014, News 2016)", "previouslyFormattedCitation" : "(Leeham 2014, News 2016)" }, "properties" : {  }, "schema" : "https://github.com/citation-style-language/schema/raw/master/csl-citation.json" }</w:instrText>
      </w:r>
      <w:r w:rsidR="00053B59" w:rsidRPr="001132D4">
        <w:rPr>
          <w:rFonts w:ascii="Arial" w:hAnsi="Arial" w:cs="Arial"/>
        </w:rPr>
        <w:fldChar w:fldCharType="separate"/>
      </w:r>
      <w:r w:rsidR="00053B59" w:rsidRPr="001132D4">
        <w:rPr>
          <w:rFonts w:ascii="Arial" w:hAnsi="Arial" w:cs="Arial"/>
          <w:noProof/>
        </w:rPr>
        <w:t>(Leeham 2014, Airways News 2016)</w:t>
      </w:r>
      <w:r w:rsidR="00053B59" w:rsidRPr="001132D4">
        <w:rPr>
          <w:rFonts w:ascii="Arial" w:hAnsi="Arial" w:cs="Arial"/>
        </w:rPr>
        <w:fldChar w:fldCharType="end"/>
      </w:r>
      <w:r w:rsidR="002D4316" w:rsidRPr="001132D4">
        <w:rPr>
          <w:rFonts w:ascii="Arial" w:hAnsi="Arial" w:cs="Arial"/>
        </w:rPr>
        <w:t xml:space="preserve">. </w:t>
      </w:r>
    </w:p>
    <w:p w14:paraId="0DB1EA74" w14:textId="4CCC1EE8" w:rsidR="005B0B21" w:rsidRPr="001132D4" w:rsidRDefault="005735D3" w:rsidP="001132D4">
      <w:pPr>
        <w:spacing w:line="480" w:lineRule="auto"/>
        <w:rPr>
          <w:rFonts w:ascii="Arial" w:hAnsi="Arial" w:cs="Arial"/>
        </w:rPr>
      </w:pPr>
      <w:r w:rsidRPr="00314181">
        <w:rPr>
          <w:rFonts w:ascii="Arial" w:hAnsi="Arial" w:cs="Arial"/>
          <w:i/>
        </w:rPr>
        <w:t>Airline</w:t>
      </w:r>
      <w:r w:rsidR="00FA6BA9" w:rsidRPr="001132D4">
        <w:rPr>
          <w:rFonts w:ascii="Arial" w:hAnsi="Arial" w:cs="Arial"/>
        </w:rPr>
        <w:t xml:space="preserve"> claims to extend its use of biofuels. However, recent research suggests that an increase in use of biofuels for aviation may lead to a decrease in CO</w:t>
      </w:r>
      <w:r w:rsidR="00FA6BA9" w:rsidRPr="001132D4">
        <w:rPr>
          <w:rFonts w:ascii="Arial" w:hAnsi="Arial" w:cs="Arial"/>
          <w:vertAlign w:val="subscript"/>
        </w:rPr>
        <w:t>2</w:t>
      </w:r>
      <w:r w:rsidR="00FA6BA9" w:rsidRPr="001132D4">
        <w:rPr>
          <w:rFonts w:ascii="Arial" w:hAnsi="Arial" w:cs="Arial"/>
        </w:rPr>
        <w:t xml:space="preserve"> emissions, </w:t>
      </w:r>
      <w:r w:rsidR="00DD1C62" w:rsidRPr="001132D4">
        <w:rPr>
          <w:rFonts w:ascii="Arial" w:hAnsi="Arial" w:cs="Arial"/>
        </w:rPr>
        <w:lastRenderedPageBreak/>
        <w:t xml:space="preserve">but </w:t>
      </w:r>
      <w:r w:rsidR="007B6096" w:rsidRPr="001132D4">
        <w:rPr>
          <w:rFonts w:ascii="Arial" w:hAnsi="Arial" w:cs="Arial"/>
        </w:rPr>
        <w:t xml:space="preserve">still </w:t>
      </w:r>
      <w:r w:rsidR="00FA6BA9" w:rsidRPr="001132D4">
        <w:rPr>
          <w:rFonts w:ascii="Arial" w:hAnsi="Arial" w:cs="Arial"/>
        </w:rPr>
        <w:t>lead to an increase of</w:t>
      </w:r>
      <w:r w:rsidR="007B6096" w:rsidRPr="001132D4">
        <w:rPr>
          <w:rFonts w:ascii="Arial" w:hAnsi="Arial" w:cs="Arial"/>
        </w:rPr>
        <w:t xml:space="preserve"> the remaining GHGes and hence hinder CN in the long term</w:t>
      </w:r>
      <w:r w:rsidR="00FA6BA9" w:rsidRPr="001132D4">
        <w:rPr>
          <w:rFonts w:ascii="Arial" w:hAnsi="Arial" w:cs="Arial"/>
        </w:rPr>
        <w:t xml:space="preserve"> </w:t>
      </w:r>
      <w:r w:rsidR="00FA6BA9" w:rsidRPr="001132D4">
        <w:rPr>
          <w:rFonts w:ascii="Arial" w:hAnsi="Arial" w:cs="Arial"/>
        </w:rPr>
        <w:fldChar w:fldCharType="begin" w:fldLock="1"/>
      </w:r>
      <w:r w:rsidR="003576D3">
        <w:rPr>
          <w:rFonts w:ascii="Arial" w:hAnsi="Arial" w:cs="Arial"/>
        </w:rPr>
        <w:instrText>ADDIN CSL_CITATION { "citationItems" : [ { "id" : "ITEM-1", "itemData" : { "author" : [ { "dropping-particle" : "", "family" : "Krammer", "given" : "Philip", "non-dropping-particle" : "", "parse-names" : false, "suffix" : "" }, { "dropping-particle" : "", "family" : "Dray", "given" : "Lynnette", "non-dropping-particle" : "", "parse-names" : false, "suffix" : "" }, { "dropping-particle" : "", "family" : "K\u00f6hler", "given" : "Marcus O.", "non-dropping-particle" : "", "parse-names" : false, "suffix" : "" } ], "container-title" : "TRANSPORTATION RESEARCH PART D", "id" : "ITEM-1", "issue" : "23", "issued" : { "date-parts" : [ [ "2013" ] ] }, "page" : "64-72", "title" : "Climate-neutrality versus carbon-neutrality for aviation biofuel policy", "type" : "article-journal" }, "uris" : [ "http://www.mendeley.com/documents/?uuid=4b61ad2d-cf78-4521-a899-1085ca7b6fd3" ] } ], "mendeley" : { "formattedCitation" : "(Krammer &lt;i&gt;et al.&lt;/i&gt; 2013)", "plainTextFormattedCitation" : "(Krammer et al. 2013)", "previouslyFormattedCitation" : "(Krammer &lt;i&gt;et al.&lt;/i&gt; 2013)" }, "properties" : {  }, "schema" : "https://github.com/citation-style-language/schema/raw/master/csl-citation.json" }</w:instrText>
      </w:r>
      <w:r w:rsidR="00FA6BA9" w:rsidRPr="001132D4">
        <w:rPr>
          <w:rFonts w:ascii="Arial" w:hAnsi="Arial" w:cs="Arial"/>
        </w:rPr>
        <w:fldChar w:fldCharType="separate"/>
      </w:r>
      <w:r w:rsidR="00FA6BA9" w:rsidRPr="001132D4">
        <w:rPr>
          <w:rFonts w:ascii="Arial" w:hAnsi="Arial" w:cs="Arial"/>
          <w:noProof/>
        </w:rPr>
        <w:t xml:space="preserve">(Krammer </w:t>
      </w:r>
      <w:r w:rsidR="00FA6BA9" w:rsidRPr="001132D4">
        <w:rPr>
          <w:rFonts w:ascii="Arial" w:hAnsi="Arial" w:cs="Arial"/>
          <w:i/>
          <w:noProof/>
        </w:rPr>
        <w:t>et al.</w:t>
      </w:r>
      <w:r w:rsidR="00FA6BA9" w:rsidRPr="001132D4">
        <w:rPr>
          <w:rFonts w:ascii="Arial" w:hAnsi="Arial" w:cs="Arial"/>
          <w:noProof/>
        </w:rPr>
        <w:t xml:space="preserve"> 2013)</w:t>
      </w:r>
      <w:r w:rsidR="00FA6BA9" w:rsidRPr="001132D4">
        <w:rPr>
          <w:rFonts w:ascii="Arial" w:hAnsi="Arial" w:cs="Arial"/>
        </w:rPr>
        <w:fldChar w:fldCharType="end"/>
      </w:r>
      <w:r w:rsidR="00FA6BA9" w:rsidRPr="001132D4">
        <w:rPr>
          <w:rFonts w:ascii="Arial" w:hAnsi="Arial" w:cs="Arial"/>
        </w:rPr>
        <w:t>.</w:t>
      </w:r>
    </w:p>
    <w:p w14:paraId="07231054" w14:textId="5CD51FAB" w:rsidR="00B92113" w:rsidRPr="001132D4" w:rsidRDefault="00B92113" w:rsidP="001132D4">
      <w:pPr>
        <w:spacing w:line="480" w:lineRule="auto"/>
        <w:rPr>
          <w:rFonts w:ascii="Arial" w:hAnsi="Arial" w:cs="Arial"/>
        </w:rPr>
      </w:pPr>
      <w:r w:rsidRPr="001132D4">
        <w:rPr>
          <w:rFonts w:ascii="Arial" w:hAnsi="Arial" w:cs="Arial"/>
          <w:b/>
        </w:rPr>
        <w:t>Control</w:t>
      </w:r>
      <w:r w:rsidRPr="001132D4">
        <w:rPr>
          <w:rFonts w:ascii="Arial" w:hAnsi="Arial" w:cs="Arial"/>
        </w:rPr>
        <w:t xml:space="preserve"> </w:t>
      </w:r>
      <w:r w:rsidR="006C1388" w:rsidRPr="001132D4">
        <w:rPr>
          <w:rFonts w:ascii="Arial" w:hAnsi="Arial" w:cs="Arial"/>
        </w:rPr>
        <w:t xml:space="preserve">is exerted over </w:t>
      </w:r>
      <w:r w:rsidR="005735D3" w:rsidRPr="00314181">
        <w:rPr>
          <w:rFonts w:ascii="Arial" w:hAnsi="Arial" w:cs="Arial"/>
          <w:i/>
        </w:rPr>
        <w:t>Airline</w:t>
      </w:r>
      <w:r w:rsidR="006C1388" w:rsidRPr="001132D4">
        <w:rPr>
          <w:rFonts w:ascii="Arial" w:hAnsi="Arial" w:cs="Arial"/>
        </w:rPr>
        <w:t xml:space="preserve">’s emissions via the EU’s emissions trading scheme. This merely means that </w:t>
      </w:r>
      <w:r w:rsidR="005735D3" w:rsidRPr="00314181">
        <w:rPr>
          <w:rFonts w:ascii="Arial" w:hAnsi="Arial" w:cs="Arial"/>
          <w:i/>
        </w:rPr>
        <w:t>Airline</w:t>
      </w:r>
      <w:r w:rsidR="006C1388" w:rsidRPr="001132D4">
        <w:rPr>
          <w:rFonts w:ascii="Arial" w:hAnsi="Arial" w:cs="Arial"/>
        </w:rPr>
        <w:t xml:space="preserve"> is participating in its national GHG inventory for domestic aviation. Which it is</w:t>
      </w:r>
      <w:r w:rsidR="005A4E32" w:rsidRPr="001132D4">
        <w:rPr>
          <w:rFonts w:ascii="Arial" w:hAnsi="Arial" w:cs="Arial"/>
        </w:rPr>
        <w:t xml:space="preserve"> legally</w:t>
      </w:r>
      <w:r w:rsidR="006C1388" w:rsidRPr="001132D4">
        <w:rPr>
          <w:rFonts w:ascii="Arial" w:hAnsi="Arial" w:cs="Arial"/>
        </w:rPr>
        <w:t xml:space="preserve"> obliged to take part in. </w:t>
      </w:r>
    </w:p>
    <w:p w14:paraId="0CF9D30B" w14:textId="4BFCCC41" w:rsidR="007D2D2D" w:rsidRPr="001132D4" w:rsidRDefault="000B4082" w:rsidP="001132D4">
      <w:pPr>
        <w:spacing w:line="480" w:lineRule="auto"/>
        <w:rPr>
          <w:rFonts w:ascii="Arial" w:hAnsi="Arial" w:cs="Arial"/>
        </w:rPr>
      </w:pPr>
      <w:r w:rsidRPr="001132D4">
        <w:rPr>
          <w:rFonts w:ascii="Arial" w:hAnsi="Arial" w:cs="Arial"/>
          <w:b/>
        </w:rPr>
        <w:t>Compensation</w:t>
      </w:r>
      <w:r w:rsidRPr="001132D4">
        <w:rPr>
          <w:rFonts w:ascii="Arial" w:hAnsi="Arial" w:cs="Arial"/>
        </w:rPr>
        <w:t xml:space="preserve"> is offered to passengers in form of </w:t>
      </w:r>
      <w:r w:rsidR="00DD1C62" w:rsidRPr="001132D4">
        <w:rPr>
          <w:rFonts w:ascii="Arial" w:hAnsi="Arial" w:cs="Arial"/>
        </w:rPr>
        <w:t xml:space="preserve">voluntary </w:t>
      </w:r>
      <w:r w:rsidR="000C5118" w:rsidRPr="001132D4">
        <w:rPr>
          <w:rFonts w:ascii="Arial" w:hAnsi="Arial" w:cs="Arial"/>
        </w:rPr>
        <w:t xml:space="preserve">purchasing offset credits. These credits are attained from a reforestation project in Panama. Among others, the project aims to further sustainable timber production </w:t>
      </w:r>
      <w:r w:rsidR="000C5118" w:rsidRPr="001132D4">
        <w:rPr>
          <w:rFonts w:ascii="Arial" w:hAnsi="Arial" w:cs="Arial"/>
        </w:rPr>
        <w:fldChar w:fldCharType="begin" w:fldLock="1"/>
      </w:r>
      <w:r w:rsidR="00FA6BA9" w:rsidRPr="001132D4">
        <w:rPr>
          <w:rFonts w:ascii="Arial" w:hAnsi="Arial" w:cs="Arial"/>
        </w:rPr>
        <w:instrText>ADDIN CSL_CITATION { "citationItems" : [ { "id" : "ITEM-1", "itemData" : { "URL" : "https://www.klmtakescare.com/en/content/be-a-hero-fly-co2zero", "accessed" : { "date-parts" : [ [ "2017", "12", "17" ] ] }, "author" : [ { "dropping-particle" : "", "family" : "KLM", "given" : "", "non-dropping-particle" : "", "parse-names" : false, "suffix" : "" } ], "id" : "ITEM-1", "issued" : { "date-parts" : [ [ "2017" ] ] }, "title" : "KLM Takes Care", "type" : "webpage" }, "uris" : [ "http://www.mendeley.com/documents/?uuid=c2bbdd85-9aee-3137-9d72-73012ad80ddd" ] } ], "mendeley" : { "formattedCitation" : "(KLM 2017c)", "plainTextFormattedCitation" : "(KLM 2017c)", "previouslyFormattedCitation" : "(KLM 2017c)" }, "properties" : {  }, "schema" : "https://github.com/citation-style-language/schema/raw/master/csl-citation.json" }</w:instrText>
      </w:r>
      <w:r w:rsidR="000C5118" w:rsidRPr="001132D4">
        <w:rPr>
          <w:rFonts w:ascii="Arial" w:hAnsi="Arial" w:cs="Arial"/>
        </w:rPr>
        <w:fldChar w:fldCharType="separate"/>
      </w:r>
      <w:r w:rsidR="00D97442" w:rsidRPr="001132D4">
        <w:rPr>
          <w:rFonts w:ascii="Arial" w:hAnsi="Arial" w:cs="Arial"/>
          <w:noProof/>
        </w:rPr>
        <w:t>(</w:t>
      </w:r>
      <w:r w:rsidR="005735D3">
        <w:rPr>
          <w:rFonts w:ascii="Arial" w:hAnsi="Arial" w:cs="Arial"/>
          <w:noProof/>
        </w:rPr>
        <w:t>Airline</w:t>
      </w:r>
      <w:r w:rsidR="00D97442" w:rsidRPr="001132D4">
        <w:rPr>
          <w:rFonts w:ascii="Arial" w:hAnsi="Arial" w:cs="Arial"/>
          <w:noProof/>
        </w:rPr>
        <w:t xml:space="preserve"> 2017c)</w:t>
      </w:r>
      <w:r w:rsidR="000C5118" w:rsidRPr="001132D4">
        <w:rPr>
          <w:rFonts w:ascii="Arial" w:hAnsi="Arial" w:cs="Arial"/>
        </w:rPr>
        <w:fldChar w:fldCharType="end"/>
      </w:r>
      <w:r w:rsidR="000C5118" w:rsidRPr="001132D4">
        <w:rPr>
          <w:rFonts w:ascii="Arial" w:hAnsi="Arial" w:cs="Arial"/>
        </w:rPr>
        <w:t xml:space="preserve">, which will merely be a viable offset, if that timber is used as building material and not combusted.  </w:t>
      </w:r>
    </w:p>
    <w:p w14:paraId="67C70BC7" w14:textId="21613334" w:rsidR="005A5C62" w:rsidRPr="001132D4" w:rsidRDefault="005735D3" w:rsidP="001132D4">
      <w:pPr>
        <w:spacing w:line="480" w:lineRule="auto"/>
        <w:rPr>
          <w:rFonts w:ascii="Arial" w:hAnsi="Arial" w:cs="Arial"/>
        </w:rPr>
      </w:pPr>
      <w:r w:rsidRPr="00314181">
        <w:rPr>
          <w:rFonts w:ascii="Arial" w:hAnsi="Arial" w:cs="Arial"/>
          <w:i/>
        </w:rPr>
        <w:t>Airline</w:t>
      </w:r>
      <w:r w:rsidR="005A5C62" w:rsidRPr="001132D4">
        <w:rPr>
          <w:rFonts w:ascii="Arial" w:hAnsi="Arial" w:cs="Arial"/>
        </w:rPr>
        <w:t xml:space="preserve"> calls </w:t>
      </w:r>
      <w:r w:rsidR="00D91372" w:rsidRPr="001132D4">
        <w:rPr>
          <w:rFonts w:ascii="Arial" w:hAnsi="Arial" w:cs="Arial"/>
        </w:rPr>
        <w:t xml:space="preserve">this </w:t>
      </w:r>
      <w:r w:rsidR="005A5C62" w:rsidRPr="001132D4">
        <w:rPr>
          <w:rFonts w:ascii="Arial" w:hAnsi="Arial" w:cs="Arial"/>
        </w:rPr>
        <w:t xml:space="preserve">programme </w:t>
      </w:r>
      <w:r w:rsidR="005A5C62" w:rsidRPr="001132D4">
        <w:rPr>
          <w:rFonts w:ascii="Arial" w:hAnsi="Arial" w:cs="Arial"/>
          <w:i/>
        </w:rPr>
        <w:t>CO</w:t>
      </w:r>
      <w:r w:rsidR="005A5C62" w:rsidRPr="001132D4">
        <w:rPr>
          <w:rFonts w:ascii="Arial" w:hAnsi="Arial" w:cs="Arial"/>
          <w:i/>
          <w:vertAlign w:val="subscript"/>
        </w:rPr>
        <w:t>2</w:t>
      </w:r>
      <w:r w:rsidR="005A5C62" w:rsidRPr="001132D4">
        <w:rPr>
          <w:rFonts w:ascii="Arial" w:hAnsi="Arial" w:cs="Arial"/>
          <w:i/>
        </w:rPr>
        <w:t xml:space="preserve"> Zero </w:t>
      </w:r>
      <w:r w:rsidR="00F25AF7" w:rsidRPr="001132D4">
        <w:rPr>
          <w:rFonts w:ascii="Arial" w:hAnsi="Arial" w:cs="Arial"/>
        </w:rPr>
        <w:t>implying</w:t>
      </w:r>
      <w:r w:rsidR="005A5C62" w:rsidRPr="001132D4">
        <w:rPr>
          <w:rFonts w:ascii="Arial" w:hAnsi="Arial" w:cs="Arial"/>
        </w:rPr>
        <w:t xml:space="preserve"> that no CO</w:t>
      </w:r>
      <w:r w:rsidR="005A5C62" w:rsidRPr="001132D4">
        <w:rPr>
          <w:rFonts w:ascii="Arial" w:hAnsi="Arial" w:cs="Arial"/>
          <w:vertAlign w:val="subscript"/>
        </w:rPr>
        <w:t>2</w:t>
      </w:r>
      <w:r w:rsidR="005A5C62" w:rsidRPr="001132D4">
        <w:rPr>
          <w:rFonts w:ascii="Arial" w:hAnsi="Arial" w:cs="Arial"/>
        </w:rPr>
        <w:t xml:space="preserve"> emissions are caused </w:t>
      </w:r>
      <w:r w:rsidR="00900645" w:rsidRPr="001132D4">
        <w:rPr>
          <w:rFonts w:ascii="Arial" w:hAnsi="Arial" w:cs="Arial"/>
        </w:rPr>
        <w:t>at all</w:t>
      </w:r>
      <w:r w:rsidR="005A5C62" w:rsidRPr="001132D4">
        <w:rPr>
          <w:rFonts w:ascii="Arial" w:hAnsi="Arial" w:cs="Arial"/>
        </w:rPr>
        <w:t>.</w:t>
      </w:r>
      <w:r w:rsidR="00D91372" w:rsidRPr="001132D4">
        <w:rPr>
          <w:rFonts w:ascii="Arial" w:hAnsi="Arial" w:cs="Arial"/>
        </w:rPr>
        <w:t xml:space="preserve"> </w:t>
      </w:r>
      <w:r w:rsidR="00F25AF7" w:rsidRPr="001132D4">
        <w:rPr>
          <w:rFonts w:ascii="Arial" w:hAnsi="Arial" w:cs="Arial"/>
        </w:rPr>
        <w:t xml:space="preserve">This is </w:t>
      </w:r>
      <w:r w:rsidR="00755EF7" w:rsidRPr="001132D4">
        <w:rPr>
          <w:rFonts w:ascii="Arial" w:hAnsi="Arial" w:cs="Arial"/>
        </w:rPr>
        <w:t>highly</w:t>
      </w:r>
      <w:r w:rsidR="00F25AF7" w:rsidRPr="001132D4">
        <w:rPr>
          <w:rFonts w:ascii="Arial" w:hAnsi="Arial" w:cs="Arial"/>
        </w:rPr>
        <w:t xml:space="preserve"> misleading to the consumer. Also, as the customer is paying for the offset, the </w:t>
      </w:r>
      <w:r w:rsidR="005D5C39" w:rsidRPr="001132D4">
        <w:rPr>
          <w:rFonts w:ascii="Arial" w:hAnsi="Arial" w:cs="Arial"/>
        </w:rPr>
        <w:t xml:space="preserve">moral </w:t>
      </w:r>
      <w:r w:rsidR="00F25AF7" w:rsidRPr="001132D4">
        <w:rPr>
          <w:rFonts w:ascii="Arial" w:hAnsi="Arial" w:cs="Arial"/>
        </w:rPr>
        <w:t xml:space="preserve">credit </w:t>
      </w:r>
      <w:r w:rsidR="001B1634" w:rsidRPr="00314181">
        <w:rPr>
          <w:rFonts w:ascii="Arial" w:hAnsi="Arial" w:cs="Arial"/>
          <w:i/>
        </w:rPr>
        <w:t>Airline</w:t>
      </w:r>
      <w:r w:rsidR="001B1634" w:rsidRPr="001132D4">
        <w:rPr>
          <w:rFonts w:ascii="Arial" w:hAnsi="Arial" w:cs="Arial"/>
        </w:rPr>
        <w:t xml:space="preserve"> </w:t>
      </w:r>
      <w:r w:rsidR="00F25AF7" w:rsidRPr="001132D4">
        <w:rPr>
          <w:rFonts w:ascii="Arial" w:hAnsi="Arial" w:cs="Arial"/>
        </w:rPr>
        <w:t xml:space="preserve">may take for this action is questionable. </w:t>
      </w:r>
    </w:p>
    <w:p w14:paraId="17FDE621" w14:textId="504107BE" w:rsidR="007E6862" w:rsidRPr="001132D4" w:rsidRDefault="001048EF" w:rsidP="001132D4">
      <w:pPr>
        <w:pStyle w:val="Heading1"/>
        <w:spacing w:line="480" w:lineRule="auto"/>
        <w:rPr>
          <w:rFonts w:cs="Arial"/>
        </w:rPr>
      </w:pPr>
      <w:bookmarkStart w:id="11" w:name="_Toc515611026"/>
      <w:r w:rsidRPr="001132D4">
        <w:rPr>
          <w:rFonts w:cs="Arial"/>
        </w:rPr>
        <w:t>Recommendations</w:t>
      </w:r>
      <w:r w:rsidR="00ED69BF" w:rsidRPr="001132D4">
        <w:rPr>
          <w:rFonts w:cs="Arial"/>
        </w:rPr>
        <w:t xml:space="preserve"> and </w:t>
      </w:r>
      <w:r w:rsidR="0067669D" w:rsidRPr="001132D4">
        <w:rPr>
          <w:rFonts w:cs="Arial"/>
        </w:rPr>
        <w:t>Conclusion</w:t>
      </w:r>
      <w:bookmarkEnd w:id="11"/>
    </w:p>
    <w:p w14:paraId="3CD5309D" w14:textId="11F4C04A" w:rsidR="00E84929" w:rsidRPr="001132D4" w:rsidRDefault="001048EF" w:rsidP="001132D4">
      <w:pPr>
        <w:spacing w:line="480" w:lineRule="auto"/>
        <w:rPr>
          <w:rFonts w:ascii="Arial" w:hAnsi="Arial" w:cs="Arial"/>
        </w:rPr>
      </w:pPr>
      <w:r w:rsidRPr="001132D4">
        <w:rPr>
          <w:rFonts w:ascii="Arial" w:hAnsi="Arial" w:cs="Arial"/>
        </w:rPr>
        <w:t xml:space="preserve">Given the nature of the </w:t>
      </w:r>
      <w:r w:rsidR="00BC73A1" w:rsidRPr="001132D4">
        <w:rPr>
          <w:rFonts w:ascii="Arial" w:hAnsi="Arial" w:cs="Arial"/>
        </w:rPr>
        <w:t>corporations</w:t>
      </w:r>
      <w:r w:rsidRPr="001132D4">
        <w:rPr>
          <w:rFonts w:ascii="Arial" w:hAnsi="Arial" w:cs="Arial"/>
        </w:rPr>
        <w:t xml:space="preserve"> claiming </w:t>
      </w:r>
      <w:r w:rsidR="00920C68" w:rsidRPr="001132D4">
        <w:rPr>
          <w:rFonts w:ascii="Arial" w:hAnsi="Arial" w:cs="Arial"/>
        </w:rPr>
        <w:t>CN</w:t>
      </w:r>
      <w:r w:rsidRPr="001132D4">
        <w:rPr>
          <w:rFonts w:ascii="Arial" w:hAnsi="Arial" w:cs="Arial"/>
        </w:rPr>
        <w:t xml:space="preserve">, it is clear that this is being done for marketing purposes. Which is </w:t>
      </w:r>
      <w:r w:rsidR="000115DB" w:rsidRPr="001132D4">
        <w:rPr>
          <w:rFonts w:ascii="Arial" w:hAnsi="Arial" w:cs="Arial"/>
        </w:rPr>
        <w:t>commendable and should be encouraged</w:t>
      </w:r>
      <w:r w:rsidRPr="001132D4">
        <w:rPr>
          <w:rFonts w:ascii="Arial" w:hAnsi="Arial" w:cs="Arial"/>
        </w:rPr>
        <w:t xml:space="preserve">, as long as it </w:t>
      </w:r>
      <w:r w:rsidR="00DB7303" w:rsidRPr="001132D4">
        <w:rPr>
          <w:rFonts w:ascii="Arial" w:hAnsi="Arial" w:cs="Arial"/>
        </w:rPr>
        <w:t>does</w:t>
      </w:r>
      <w:r w:rsidR="00E84929" w:rsidRPr="001132D4">
        <w:rPr>
          <w:rFonts w:ascii="Arial" w:hAnsi="Arial" w:cs="Arial"/>
        </w:rPr>
        <w:t xml:space="preserve"> not </w:t>
      </w:r>
      <w:r w:rsidRPr="001132D4">
        <w:rPr>
          <w:rFonts w:ascii="Arial" w:hAnsi="Arial" w:cs="Arial"/>
        </w:rPr>
        <w:t>mislead consumer</w:t>
      </w:r>
      <w:r w:rsidR="00DB7303" w:rsidRPr="001132D4">
        <w:rPr>
          <w:rFonts w:ascii="Arial" w:hAnsi="Arial" w:cs="Arial"/>
        </w:rPr>
        <w:t>s</w:t>
      </w:r>
      <w:r w:rsidRPr="001132D4">
        <w:rPr>
          <w:rFonts w:ascii="Arial" w:hAnsi="Arial" w:cs="Arial"/>
        </w:rPr>
        <w:t xml:space="preserve">. </w:t>
      </w:r>
    </w:p>
    <w:p w14:paraId="0272321F" w14:textId="7A69A3AA" w:rsidR="001048EF" w:rsidRPr="001132D4" w:rsidRDefault="001048EF" w:rsidP="001132D4">
      <w:pPr>
        <w:spacing w:line="480" w:lineRule="auto"/>
        <w:rPr>
          <w:rFonts w:ascii="Arial" w:hAnsi="Arial" w:cs="Arial"/>
        </w:rPr>
      </w:pPr>
      <w:r w:rsidRPr="001132D4">
        <w:rPr>
          <w:rFonts w:ascii="Arial" w:hAnsi="Arial" w:cs="Arial"/>
        </w:rPr>
        <w:t>In order to protect consumer</w:t>
      </w:r>
      <w:r w:rsidR="00082D55" w:rsidRPr="001132D4">
        <w:rPr>
          <w:rFonts w:ascii="Arial" w:hAnsi="Arial" w:cs="Arial"/>
        </w:rPr>
        <w:t>s</w:t>
      </w:r>
      <w:r w:rsidRPr="001132D4">
        <w:rPr>
          <w:rFonts w:ascii="Arial" w:hAnsi="Arial" w:cs="Arial"/>
        </w:rPr>
        <w:t>, the following recommendations are given:</w:t>
      </w:r>
    </w:p>
    <w:p w14:paraId="71F9703A" w14:textId="6ECBA27F" w:rsidR="001048EF" w:rsidRPr="001132D4" w:rsidRDefault="00F226A6" w:rsidP="001132D4">
      <w:pPr>
        <w:pStyle w:val="ListParagraph"/>
        <w:numPr>
          <w:ilvl w:val="0"/>
          <w:numId w:val="7"/>
        </w:numPr>
        <w:spacing w:line="480" w:lineRule="auto"/>
        <w:rPr>
          <w:rFonts w:ascii="Arial" w:hAnsi="Arial" w:cs="Arial"/>
        </w:rPr>
      </w:pPr>
      <w:r w:rsidRPr="001132D4">
        <w:rPr>
          <w:rFonts w:ascii="Arial" w:hAnsi="Arial" w:cs="Arial"/>
        </w:rPr>
        <w:t>D</w:t>
      </w:r>
      <w:r w:rsidR="00DD1C62" w:rsidRPr="001132D4">
        <w:rPr>
          <w:rFonts w:ascii="Arial" w:hAnsi="Arial" w:cs="Arial"/>
        </w:rPr>
        <w:t xml:space="preserve">efine and </w:t>
      </w:r>
      <w:r w:rsidR="001048EF" w:rsidRPr="001132D4">
        <w:rPr>
          <w:rFonts w:ascii="Arial" w:hAnsi="Arial" w:cs="Arial"/>
        </w:rPr>
        <w:t>protect the term carbon neutral</w:t>
      </w:r>
      <w:r w:rsidR="00987AA1" w:rsidRPr="001132D4">
        <w:rPr>
          <w:rFonts w:ascii="Arial" w:hAnsi="Arial" w:cs="Arial"/>
        </w:rPr>
        <w:t xml:space="preserve"> where</w:t>
      </w:r>
    </w:p>
    <w:p w14:paraId="7F495C41" w14:textId="3423DFAC" w:rsidR="00F226A6" w:rsidRPr="001132D4" w:rsidRDefault="001048EF" w:rsidP="001132D4">
      <w:pPr>
        <w:pStyle w:val="ListParagraph"/>
        <w:numPr>
          <w:ilvl w:val="1"/>
          <w:numId w:val="7"/>
        </w:numPr>
        <w:spacing w:line="480" w:lineRule="auto"/>
        <w:rPr>
          <w:rFonts w:ascii="Arial" w:hAnsi="Arial" w:cs="Arial"/>
        </w:rPr>
      </w:pPr>
      <w:r w:rsidRPr="001132D4">
        <w:rPr>
          <w:rFonts w:ascii="Arial" w:hAnsi="Arial" w:cs="Arial"/>
        </w:rPr>
        <w:t xml:space="preserve">all GHGes from the Kyoto basket </w:t>
      </w:r>
      <w:r w:rsidR="00750E91" w:rsidRPr="001132D4">
        <w:rPr>
          <w:rFonts w:ascii="Arial" w:hAnsi="Arial" w:cs="Arial"/>
        </w:rPr>
        <w:t>are</w:t>
      </w:r>
      <w:r w:rsidRPr="001132D4">
        <w:rPr>
          <w:rFonts w:ascii="Arial" w:hAnsi="Arial" w:cs="Arial"/>
        </w:rPr>
        <w:t xml:space="preserve"> include</w:t>
      </w:r>
      <w:r w:rsidR="00987AA1" w:rsidRPr="001132D4">
        <w:rPr>
          <w:rFonts w:ascii="Arial" w:hAnsi="Arial" w:cs="Arial"/>
        </w:rPr>
        <w:t>d.</w:t>
      </w:r>
    </w:p>
    <w:p w14:paraId="22D1A0EA" w14:textId="66B78989" w:rsidR="00F226A6" w:rsidRPr="001132D4" w:rsidRDefault="00F226A6" w:rsidP="001132D4">
      <w:pPr>
        <w:pStyle w:val="ListParagraph"/>
        <w:numPr>
          <w:ilvl w:val="0"/>
          <w:numId w:val="7"/>
        </w:numPr>
        <w:spacing w:line="480" w:lineRule="auto"/>
        <w:rPr>
          <w:rFonts w:ascii="Arial" w:hAnsi="Arial" w:cs="Arial"/>
        </w:rPr>
      </w:pPr>
      <w:r w:rsidRPr="001132D4">
        <w:rPr>
          <w:rFonts w:ascii="Arial" w:hAnsi="Arial" w:cs="Arial"/>
        </w:rPr>
        <w:t>Implement a global standard for CF</w:t>
      </w:r>
      <w:r w:rsidR="00BA28D8" w:rsidRPr="001132D4">
        <w:rPr>
          <w:rFonts w:ascii="Arial" w:hAnsi="Arial" w:cs="Arial"/>
        </w:rPr>
        <w:t xml:space="preserve"> and</w:t>
      </w:r>
    </w:p>
    <w:p w14:paraId="5E54A847" w14:textId="0D20F21E" w:rsidR="001048EF" w:rsidRPr="001132D4" w:rsidRDefault="00F226A6" w:rsidP="001132D4">
      <w:pPr>
        <w:pStyle w:val="ListParagraph"/>
        <w:numPr>
          <w:ilvl w:val="1"/>
          <w:numId w:val="7"/>
        </w:numPr>
        <w:spacing w:line="480" w:lineRule="auto"/>
        <w:rPr>
          <w:rFonts w:ascii="Arial" w:hAnsi="Arial" w:cs="Arial"/>
        </w:rPr>
      </w:pPr>
      <w:r w:rsidRPr="001132D4">
        <w:rPr>
          <w:rFonts w:ascii="Arial" w:hAnsi="Arial" w:cs="Arial"/>
        </w:rPr>
        <w:t>establish</w:t>
      </w:r>
      <w:r w:rsidR="00DD1C62" w:rsidRPr="001132D4">
        <w:rPr>
          <w:rFonts w:ascii="Arial" w:hAnsi="Arial" w:cs="Arial"/>
        </w:rPr>
        <w:t xml:space="preserve"> a rule for embodied carbon</w:t>
      </w:r>
      <w:r w:rsidR="00987AA1" w:rsidRPr="001132D4">
        <w:rPr>
          <w:rFonts w:ascii="Arial" w:hAnsi="Arial" w:cs="Arial"/>
        </w:rPr>
        <w:t>.</w:t>
      </w:r>
    </w:p>
    <w:p w14:paraId="5D01A5FB" w14:textId="638201A9" w:rsidR="0004648E" w:rsidRPr="001132D4" w:rsidRDefault="00F226A6" w:rsidP="001132D4">
      <w:pPr>
        <w:pStyle w:val="ListParagraph"/>
        <w:numPr>
          <w:ilvl w:val="0"/>
          <w:numId w:val="7"/>
        </w:numPr>
        <w:spacing w:line="480" w:lineRule="auto"/>
        <w:rPr>
          <w:rFonts w:ascii="Arial" w:hAnsi="Arial" w:cs="Arial"/>
        </w:rPr>
      </w:pPr>
      <w:r w:rsidRPr="001132D4">
        <w:rPr>
          <w:rFonts w:ascii="Arial" w:hAnsi="Arial" w:cs="Arial"/>
        </w:rPr>
        <w:t>R</w:t>
      </w:r>
      <w:r w:rsidR="001048EF" w:rsidRPr="001132D4">
        <w:rPr>
          <w:rFonts w:ascii="Arial" w:hAnsi="Arial" w:cs="Arial"/>
        </w:rPr>
        <w:t>egulate offsetting</w:t>
      </w:r>
      <w:r w:rsidRPr="001132D4">
        <w:rPr>
          <w:rFonts w:ascii="Arial" w:hAnsi="Arial" w:cs="Arial"/>
        </w:rPr>
        <w:t>:</w:t>
      </w:r>
    </w:p>
    <w:p w14:paraId="234968A0" w14:textId="14FE95BF" w:rsidR="0004648E" w:rsidRPr="001132D4" w:rsidRDefault="0004648E" w:rsidP="001132D4">
      <w:pPr>
        <w:pStyle w:val="ListParagraph"/>
        <w:spacing w:line="480" w:lineRule="auto"/>
        <w:ind w:left="770"/>
        <w:rPr>
          <w:rFonts w:ascii="Arial" w:hAnsi="Arial" w:cs="Arial"/>
        </w:rPr>
      </w:pPr>
      <w:r w:rsidRPr="001132D4">
        <w:rPr>
          <w:rFonts w:ascii="Arial" w:hAnsi="Arial" w:cs="Arial"/>
        </w:rPr>
        <w:lastRenderedPageBreak/>
        <w:t xml:space="preserve">Control over the </w:t>
      </w:r>
      <w:r w:rsidR="009E7DFB" w:rsidRPr="001132D4">
        <w:rPr>
          <w:rFonts w:ascii="Arial" w:hAnsi="Arial" w:cs="Arial"/>
        </w:rPr>
        <w:t xml:space="preserve">global </w:t>
      </w:r>
      <w:r w:rsidRPr="001132D4">
        <w:rPr>
          <w:rFonts w:ascii="Arial" w:hAnsi="Arial" w:cs="Arial"/>
        </w:rPr>
        <w:t xml:space="preserve">carbon offsetting market by e.g. the CDM is desirable for fostering transparency and a common standard in accounting and verifying. However, the time it takes to verify a project under the CDM </w:t>
      </w:r>
      <w:r w:rsidR="009E7DFB" w:rsidRPr="001132D4">
        <w:rPr>
          <w:rFonts w:ascii="Arial" w:hAnsi="Arial" w:cs="Arial"/>
        </w:rPr>
        <w:t>is</w:t>
      </w:r>
      <w:r w:rsidRPr="001132D4">
        <w:rPr>
          <w:rFonts w:ascii="Arial" w:hAnsi="Arial" w:cs="Arial"/>
        </w:rPr>
        <w:t xml:space="preserve"> a bottleneck in the system. </w:t>
      </w:r>
    </w:p>
    <w:p w14:paraId="5803464A" w14:textId="76F09C7C" w:rsidR="001048EF" w:rsidRPr="001132D4" w:rsidRDefault="001048EF" w:rsidP="001132D4">
      <w:pPr>
        <w:pStyle w:val="ListParagraph"/>
        <w:numPr>
          <w:ilvl w:val="1"/>
          <w:numId w:val="7"/>
        </w:numPr>
        <w:spacing w:line="480" w:lineRule="auto"/>
        <w:rPr>
          <w:rFonts w:ascii="Arial" w:hAnsi="Arial" w:cs="Arial"/>
        </w:rPr>
      </w:pPr>
      <w:r w:rsidRPr="001132D4">
        <w:rPr>
          <w:rFonts w:ascii="Arial" w:hAnsi="Arial" w:cs="Arial"/>
        </w:rPr>
        <w:t xml:space="preserve">introduce a </w:t>
      </w:r>
      <w:r w:rsidR="009E7DFB" w:rsidRPr="001132D4">
        <w:rPr>
          <w:rFonts w:ascii="Arial" w:hAnsi="Arial" w:cs="Arial"/>
        </w:rPr>
        <w:t xml:space="preserve">national </w:t>
      </w:r>
      <w:r w:rsidRPr="001132D4">
        <w:rPr>
          <w:rFonts w:ascii="Arial" w:hAnsi="Arial" w:cs="Arial"/>
        </w:rPr>
        <w:t xml:space="preserve">regulating body that </w:t>
      </w:r>
      <w:r w:rsidR="009E7DFB" w:rsidRPr="001132D4">
        <w:rPr>
          <w:rFonts w:ascii="Arial" w:hAnsi="Arial" w:cs="Arial"/>
        </w:rPr>
        <w:t>can</w:t>
      </w:r>
      <w:r w:rsidRPr="001132D4">
        <w:rPr>
          <w:rFonts w:ascii="Arial" w:hAnsi="Arial" w:cs="Arial"/>
        </w:rPr>
        <w:t xml:space="preserve"> operate faster</w:t>
      </w:r>
    </w:p>
    <w:p w14:paraId="3896DD0E" w14:textId="3874CAAE" w:rsidR="006E3C86" w:rsidRPr="001132D4" w:rsidRDefault="009E7DFB" w:rsidP="001132D4">
      <w:pPr>
        <w:pStyle w:val="ListParagraph"/>
        <w:numPr>
          <w:ilvl w:val="0"/>
          <w:numId w:val="7"/>
        </w:numPr>
        <w:spacing w:line="480" w:lineRule="auto"/>
        <w:rPr>
          <w:rFonts w:ascii="Arial" w:hAnsi="Arial" w:cs="Arial"/>
        </w:rPr>
      </w:pPr>
      <w:r w:rsidRPr="001132D4">
        <w:rPr>
          <w:rFonts w:ascii="Arial" w:hAnsi="Arial" w:cs="Arial"/>
        </w:rPr>
        <w:t>C</w:t>
      </w:r>
      <w:r w:rsidR="00DD1C62" w:rsidRPr="001132D4">
        <w:rPr>
          <w:rFonts w:ascii="Arial" w:hAnsi="Arial" w:cs="Arial"/>
        </w:rPr>
        <w:t>reate consumer friendly and transparent communication towards the publi</w:t>
      </w:r>
      <w:r w:rsidR="00F226A6" w:rsidRPr="001132D4">
        <w:rPr>
          <w:rFonts w:ascii="Arial" w:hAnsi="Arial" w:cs="Arial"/>
        </w:rPr>
        <w:t>c, making it clear as to what CN means.</w:t>
      </w:r>
    </w:p>
    <w:p w14:paraId="6D3AA9F0" w14:textId="51EBF895" w:rsidR="006E3C86" w:rsidRPr="001132D4" w:rsidRDefault="006E3C86" w:rsidP="001132D4">
      <w:pPr>
        <w:spacing w:line="480" w:lineRule="auto"/>
        <w:rPr>
          <w:rFonts w:ascii="Arial" w:hAnsi="Arial" w:cs="Arial"/>
        </w:rPr>
      </w:pPr>
      <w:r w:rsidRPr="001132D4">
        <w:rPr>
          <w:rFonts w:ascii="Arial" w:hAnsi="Arial" w:cs="Arial"/>
        </w:rPr>
        <w:t>If no policy driven action is taken, CN will be an unregulated, greenwashing industry with potential to mislead consumer</w:t>
      </w:r>
      <w:r w:rsidR="002819E9" w:rsidRPr="001132D4">
        <w:rPr>
          <w:rFonts w:ascii="Arial" w:hAnsi="Arial" w:cs="Arial"/>
        </w:rPr>
        <w:t>s</w:t>
      </w:r>
      <w:r w:rsidRPr="001132D4">
        <w:rPr>
          <w:rFonts w:ascii="Arial" w:hAnsi="Arial" w:cs="Arial"/>
        </w:rPr>
        <w:t>.</w:t>
      </w:r>
    </w:p>
    <w:p w14:paraId="6FD07463" w14:textId="77777777" w:rsidR="006E3C86" w:rsidRPr="001132D4" w:rsidRDefault="006E3C86" w:rsidP="001132D4">
      <w:pPr>
        <w:spacing w:line="480" w:lineRule="auto"/>
        <w:rPr>
          <w:rFonts w:ascii="Arial" w:hAnsi="Arial" w:cs="Arial"/>
        </w:rPr>
      </w:pPr>
    </w:p>
    <w:p w14:paraId="65BD0626" w14:textId="77777777" w:rsidR="00DC0ADC" w:rsidRPr="001132D4" w:rsidRDefault="00DC0ADC" w:rsidP="001132D4">
      <w:pPr>
        <w:pStyle w:val="Heading1"/>
        <w:spacing w:line="480" w:lineRule="auto"/>
        <w:rPr>
          <w:rFonts w:cs="Arial"/>
        </w:rPr>
        <w:sectPr w:rsidR="00DC0ADC" w:rsidRPr="001132D4">
          <w:footerReference w:type="default" r:id="rId10"/>
          <w:pgSz w:w="11906" w:h="16838"/>
          <w:pgMar w:top="1440" w:right="1440" w:bottom="1440" w:left="1440" w:header="708" w:footer="708" w:gutter="0"/>
          <w:cols w:space="708"/>
          <w:docGrid w:linePitch="360"/>
        </w:sectPr>
      </w:pPr>
    </w:p>
    <w:p w14:paraId="736448FC" w14:textId="253042BA" w:rsidR="003576D3" w:rsidRPr="003576D3" w:rsidRDefault="001B0EB3" w:rsidP="001132D4">
      <w:pPr>
        <w:pStyle w:val="Heading1"/>
        <w:spacing w:line="480" w:lineRule="auto"/>
        <w:rPr>
          <w:rFonts w:cs="Arial"/>
        </w:rPr>
      </w:pPr>
      <w:bookmarkStart w:id="12" w:name="_Toc515611027"/>
      <w:r>
        <w:rPr>
          <w:rFonts w:cs="Arial"/>
        </w:rPr>
        <w:lastRenderedPageBreak/>
        <w:t>References</w:t>
      </w:r>
      <w:bookmarkEnd w:id="12"/>
    </w:p>
    <w:p w14:paraId="4468B2C1" w14:textId="3BCDD76F"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3576D3">
        <w:rPr>
          <w:rFonts w:ascii="Arial" w:hAnsi="Arial" w:cs="Arial"/>
          <w:noProof/>
          <w:szCs w:val="24"/>
        </w:rPr>
        <w:t xml:space="preserve">COHA, 2009. </w:t>
      </w:r>
      <w:r w:rsidRPr="003576D3">
        <w:rPr>
          <w:rFonts w:ascii="Arial" w:hAnsi="Arial" w:cs="Arial"/>
          <w:i/>
          <w:iCs/>
          <w:noProof/>
          <w:szCs w:val="24"/>
        </w:rPr>
        <w:t>Carbon Controversies in Costa Rica</w:t>
      </w:r>
      <w:r w:rsidRPr="003576D3">
        <w:rPr>
          <w:rFonts w:ascii="Arial" w:hAnsi="Arial" w:cs="Arial"/>
          <w:noProof/>
          <w:szCs w:val="24"/>
        </w:rPr>
        <w:t xml:space="preserve"> [online] [viewed 17 Dec 2017]. Available from: http://www.coha.org/carbon-controversies-in-costa-rica/</w:t>
      </w:r>
    </w:p>
    <w:p w14:paraId="7F9E6D7A"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DEFRA, 2009. </w:t>
      </w:r>
      <w:r w:rsidRPr="003576D3">
        <w:rPr>
          <w:rFonts w:ascii="Arial" w:hAnsi="Arial" w:cs="Arial"/>
          <w:i/>
          <w:iCs/>
          <w:noProof/>
          <w:szCs w:val="24"/>
        </w:rPr>
        <w:t>Guidance on How to Measure and Report Your Greenhouse Gas Emissions</w:t>
      </w:r>
      <w:r w:rsidRPr="003576D3">
        <w:rPr>
          <w:rFonts w:ascii="Arial" w:hAnsi="Arial" w:cs="Arial"/>
          <w:noProof/>
          <w:szCs w:val="24"/>
        </w:rPr>
        <w:t xml:space="preserve"> [online]. DECC Website Available from: https://www.gov.uk/government/uploads/system/uploads/attachment_data/file/69282/pb13309-ghg-guidance-0909011.pdf</w:t>
      </w:r>
    </w:p>
    <w:p w14:paraId="7BDAD994" w14:textId="61170B84" w:rsidR="003576D3" w:rsidRPr="003576D3" w:rsidRDefault="00451E57" w:rsidP="003576D3">
      <w:pPr>
        <w:widowControl w:val="0"/>
        <w:autoSpaceDE w:val="0"/>
        <w:autoSpaceDN w:val="0"/>
        <w:adjustRightInd w:val="0"/>
        <w:spacing w:line="480" w:lineRule="auto"/>
        <w:ind w:left="480" w:hanging="480"/>
        <w:rPr>
          <w:rFonts w:ascii="Arial" w:hAnsi="Arial" w:cs="Arial"/>
          <w:noProof/>
          <w:szCs w:val="24"/>
        </w:rPr>
      </w:pPr>
      <w:r>
        <w:rPr>
          <w:rFonts w:ascii="Arial" w:hAnsi="Arial" w:cs="Arial"/>
          <w:noProof/>
          <w:szCs w:val="24"/>
        </w:rPr>
        <w:t>Banana</w:t>
      </w:r>
      <w:r w:rsidR="003576D3" w:rsidRPr="003576D3">
        <w:rPr>
          <w:rFonts w:ascii="Arial" w:hAnsi="Arial" w:cs="Arial"/>
          <w:noProof/>
          <w:szCs w:val="24"/>
        </w:rPr>
        <w:t xml:space="preserve">, 2011. </w:t>
      </w:r>
      <w:r>
        <w:rPr>
          <w:rFonts w:ascii="Arial" w:hAnsi="Arial" w:cs="Arial"/>
          <w:i/>
          <w:iCs/>
          <w:noProof/>
          <w:szCs w:val="24"/>
        </w:rPr>
        <w:t>Banana</w:t>
      </w:r>
      <w:r w:rsidR="003576D3" w:rsidRPr="003576D3">
        <w:rPr>
          <w:rFonts w:ascii="Arial" w:hAnsi="Arial" w:cs="Arial"/>
          <w:i/>
          <w:iCs/>
          <w:noProof/>
          <w:szCs w:val="24"/>
        </w:rPr>
        <w:t xml:space="preserve"> Sustainability » Carbon Footprint</w:t>
      </w:r>
      <w:r w:rsidR="003576D3" w:rsidRPr="003576D3">
        <w:rPr>
          <w:rFonts w:ascii="Arial" w:hAnsi="Arial" w:cs="Arial"/>
          <w:noProof/>
          <w:szCs w:val="24"/>
        </w:rPr>
        <w:t xml:space="preserve"> [online] [viewed 17 Dec 2017]. Available from: </w:t>
      </w:r>
      <w:r w:rsidR="0028690D">
        <w:rPr>
          <w:rFonts w:ascii="Arial" w:hAnsi="Arial" w:cs="Arial"/>
          <w:noProof/>
          <w:szCs w:val="24"/>
        </w:rPr>
        <w:t>deleted for anonymity</w:t>
      </w:r>
    </w:p>
    <w:p w14:paraId="15D9F123"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JOHNSON, E., 2008. Goodbye to carbon neutral: Getting biomass footprints right. </w:t>
      </w:r>
      <w:r w:rsidRPr="003576D3">
        <w:rPr>
          <w:rFonts w:ascii="Arial" w:hAnsi="Arial" w:cs="Arial"/>
          <w:i/>
          <w:iCs/>
          <w:noProof/>
          <w:szCs w:val="24"/>
        </w:rPr>
        <w:t>Environmental Impact Assessment Review</w:t>
      </w:r>
      <w:r w:rsidRPr="003576D3">
        <w:rPr>
          <w:rFonts w:ascii="Arial" w:hAnsi="Arial" w:cs="Arial"/>
          <w:noProof/>
          <w:szCs w:val="24"/>
        </w:rPr>
        <w:t xml:space="preserve"> [online], </w:t>
      </w:r>
      <w:r w:rsidRPr="003576D3">
        <w:rPr>
          <w:rFonts w:ascii="Arial" w:hAnsi="Arial" w:cs="Arial"/>
          <w:b/>
          <w:bCs/>
          <w:noProof/>
          <w:szCs w:val="24"/>
        </w:rPr>
        <w:t>29</w:t>
      </w:r>
      <w:r w:rsidRPr="003576D3">
        <w:rPr>
          <w:rFonts w:ascii="Arial" w:hAnsi="Arial" w:cs="Arial"/>
          <w:noProof/>
          <w:szCs w:val="24"/>
        </w:rPr>
        <w:t>, 165–168 [viewed 6 Dec 2017]. Available from: https://ac.els-cdn.com/S0195925508001637/1-s2.0-S0195925508001637-main.pdf?_tid=a24b49a8-da9d-11e7-9ff5-00000aacb35d&amp;acdnat=1512575806_85df78573d0fd27fb3c88be5d004aace</w:t>
      </w:r>
    </w:p>
    <w:p w14:paraId="6504949E" w14:textId="53285800"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KILIAN, B. </w:t>
      </w:r>
      <w:r w:rsidRPr="003576D3">
        <w:rPr>
          <w:rFonts w:ascii="Arial" w:hAnsi="Arial" w:cs="Arial"/>
          <w:i/>
          <w:iCs/>
          <w:noProof/>
          <w:szCs w:val="24"/>
        </w:rPr>
        <w:t>et al.</w:t>
      </w:r>
      <w:r w:rsidRPr="003576D3">
        <w:rPr>
          <w:rFonts w:ascii="Arial" w:hAnsi="Arial" w:cs="Arial"/>
          <w:noProof/>
          <w:szCs w:val="24"/>
        </w:rPr>
        <w:t xml:space="preserve">, 2012. Case study on </w:t>
      </w:r>
      <w:r w:rsidR="0028690D">
        <w:rPr>
          <w:rFonts w:ascii="Arial" w:hAnsi="Arial" w:cs="Arial"/>
          <w:noProof/>
          <w:szCs w:val="24"/>
        </w:rPr>
        <w:t>[Banana]</w:t>
      </w:r>
      <w:r w:rsidRPr="0028690D">
        <w:rPr>
          <w:rFonts w:ascii="Arial" w:hAnsi="Arial" w:cs="Arial"/>
          <w:noProof/>
          <w:szCs w:val="24"/>
        </w:rPr>
        <w:t>’s</w:t>
      </w:r>
      <w:r w:rsidRPr="003576D3">
        <w:rPr>
          <w:rFonts w:ascii="Arial" w:hAnsi="Arial" w:cs="Arial"/>
          <w:noProof/>
          <w:szCs w:val="24"/>
        </w:rPr>
        <w:t xml:space="preserve"> carbon-neutral fruits. </w:t>
      </w:r>
      <w:r w:rsidRPr="003576D3">
        <w:rPr>
          <w:rFonts w:ascii="Arial" w:hAnsi="Arial" w:cs="Arial"/>
          <w:i/>
          <w:iCs/>
          <w:noProof/>
          <w:szCs w:val="24"/>
        </w:rPr>
        <w:t>Journal of Business Research</w:t>
      </w:r>
      <w:r w:rsidRPr="003576D3">
        <w:rPr>
          <w:rFonts w:ascii="Arial" w:hAnsi="Arial" w:cs="Arial"/>
          <w:noProof/>
          <w:szCs w:val="24"/>
        </w:rPr>
        <w:t xml:space="preserve"> [online], </w:t>
      </w:r>
      <w:r w:rsidRPr="003576D3">
        <w:rPr>
          <w:rFonts w:ascii="Arial" w:hAnsi="Arial" w:cs="Arial"/>
          <w:b/>
          <w:bCs/>
          <w:noProof/>
          <w:szCs w:val="24"/>
        </w:rPr>
        <w:t>65</w:t>
      </w:r>
      <w:r w:rsidRPr="003576D3">
        <w:rPr>
          <w:rFonts w:ascii="Arial" w:hAnsi="Arial" w:cs="Arial"/>
          <w:noProof/>
          <w:szCs w:val="24"/>
        </w:rPr>
        <w:t>(12), 1800–1810 [viewed 6 Dec 2017]. Available from: http://www.sciencedirect.com.gcu.idm.oclc.org/science/article/pii/S0148296311003845</w:t>
      </w:r>
    </w:p>
    <w:p w14:paraId="7BC6677B" w14:textId="19B351D7" w:rsidR="003576D3" w:rsidRPr="003576D3" w:rsidRDefault="0028690D" w:rsidP="003576D3">
      <w:pPr>
        <w:widowControl w:val="0"/>
        <w:autoSpaceDE w:val="0"/>
        <w:autoSpaceDN w:val="0"/>
        <w:adjustRightInd w:val="0"/>
        <w:spacing w:line="480" w:lineRule="auto"/>
        <w:ind w:left="480" w:hanging="480"/>
        <w:rPr>
          <w:rFonts w:ascii="Arial" w:hAnsi="Arial" w:cs="Arial"/>
          <w:noProof/>
          <w:szCs w:val="24"/>
        </w:rPr>
      </w:pPr>
      <w:r>
        <w:rPr>
          <w:rFonts w:ascii="Arial" w:hAnsi="Arial" w:cs="Arial"/>
          <w:noProof/>
          <w:szCs w:val="24"/>
        </w:rPr>
        <w:t>Airline</w:t>
      </w:r>
      <w:r w:rsidR="003576D3" w:rsidRPr="003576D3">
        <w:rPr>
          <w:rFonts w:ascii="Arial" w:hAnsi="Arial" w:cs="Arial"/>
          <w:noProof/>
          <w:szCs w:val="24"/>
        </w:rPr>
        <w:t xml:space="preserve">, 2017a. </w:t>
      </w:r>
      <w:r w:rsidR="003576D3" w:rsidRPr="003576D3">
        <w:rPr>
          <w:rFonts w:ascii="Arial" w:hAnsi="Arial" w:cs="Arial"/>
          <w:i/>
          <w:iCs/>
          <w:noProof/>
          <w:szCs w:val="24"/>
        </w:rPr>
        <w:t>A Pioneer for 97 Years</w:t>
      </w:r>
      <w:r w:rsidR="003576D3" w:rsidRPr="003576D3">
        <w:rPr>
          <w:rFonts w:ascii="Arial" w:hAnsi="Arial" w:cs="Arial"/>
          <w:noProof/>
          <w:szCs w:val="24"/>
        </w:rPr>
        <w:t xml:space="preserve"> [online] [viewed 17 Dec 2017]. Available from: </w:t>
      </w:r>
      <w:r>
        <w:rPr>
          <w:rFonts w:ascii="Arial" w:hAnsi="Arial" w:cs="Arial"/>
          <w:noProof/>
          <w:szCs w:val="24"/>
        </w:rPr>
        <w:t>deleted for anonymity</w:t>
      </w:r>
    </w:p>
    <w:p w14:paraId="057CE414" w14:textId="5215DC3D" w:rsidR="003576D3" w:rsidRPr="003576D3" w:rsidRDefault="0028690D" w:rsidP="003576D3">
      <w:pPr>
        <w:widowControl w:val="0"/>
        <w:autoSpaceDE w:val="0"/>
        <w:autoSpaceDN w:val="0"/>
        <w:adjustRightInd w:val="0"/>
        <w:spacing w:line="480" w:lineRule="auto"/>
        <w:ind w:left="480" w:hanging="480"/>
        <w:rPr>
          <w:rFonts w:ascii="Arial" w:hAnsi="Arial" w:cs="Arial"/>
          <w:noProof/>
          <w:szCs w:val="24"/>
        </w:rPr>
      </w:pPr>
      <w:r>
        <w:rPr>
          <w:rFonts w:ascii="Arial" w:hAnsi="Arial" w:cs="Arial"/>
          <w:noProof/>
          <w:szCs w:val="24"/>
        </w:rPr>
        <w:t>Airline</w:t>
      </w:r>
      <w:r w:rsidR="003576D3" w:rsidRPr="003576D3">
        <w:rPr>
          <w:rFonts w:ascii="Arial" w:hAnsi="Arial" w:cs="Arial"/>
          <w:noProof/>
          <w:szCs w:val="24"/>
        </w:rPr>
        <w:t>, 2017b.</w:t>
      </w:r>
      <w:r>
        <w:rPr>
          <w:rFonts w:ascii="Arial" w:hAnsi="Arial" w:cs="Arial"/>
          <w:noProof/>
          <w:szCs w:val="24"/>
        </w:rPr>
        <w:t xml:space="preserve"> Airline</w:t>
      </w:r>
      <w:r w:rsidR="003576D3" w:rsidRPr="0028690D">
        <w:rPr>
          <w:rFonts w:ascii="Arial" w:hAnsi="Arial" w:cs="Arial"/>
          <w:i/>
          <w:iCs/>
          <w:noProof/>
          <w:szCs w:val="24"/>
        </w:rPr>
        <w:t>’s</w:t>
      </w:r>
      <w:r w:rsidR="003576D3" w:rsidRPr="003576D3">
        <w:rPr>
          <w:rFonts w:ascii="Arial" w:hAnsi="Arial" w:cs="Arial"/>
          <w:i/>
          <w:iCs/>
          <w:noProof/>
          <w:szCs w:val="24"/>
        </w:rPr>
        <w:t xml:space="preserve"> Action Plan </w:t>
      </w:r>
      <w:r w:rsidR="003576D3" w:rsidRPr="003576D3">
        <w:rPr>
          <w:rFonts w:ascii="Arial" w:hAnsi="Arial" w:cs="Arial"/>
          <w:noProof/>
          <w:szCs w:val="24"/>
        </w:rPr>
        <w:t xml:space="preserve"> [online] [viewed 17 Dec 2017]. Available from: </w:t>
      </w:r>
      <w:r>
        <w:rPr>
          <w:rFonts w:ascii="Arial" w:hAnsi="Arial" w:cs="Arial"/>
          <w:noProof/>
          <w:szCs w:val="24"/>
        </w:rPr>
        <w:t>deleted for anonymity</w:t>
      </w:r>
    </w:p>
    <w:p w14:paraId="234699A0" w14:textId="0FC068EB" w:rsidR="003576D3" w:rsidRPr="003576D3" w:rsidRDefault="0028690D" w:rsidP="003576D3">
      <w:pPr>
        <w:widowControl w:val="0"/>
        <w:autoSpaceDE w:val="0"/>
        <w:autoSpaceDN w:val="0"/>
        <w:adjustRightInd w:val="0"/>
        <w:spacing w:line="480" w:lineRule="auto"/>
        <w:ind w:left="480" w:hanging="480"/>
        <w:rPr>
          <w:rFonts w:ascii="Arial" w:hAnsi="Arial" w:cs="Arial"/>
          <w:noProof/>
          <w:szCs w:val="24"/>
        </w:rPr>
      </w:pPr>
      <w:r>
        <w:rPr>
          <w:rFonts w:ascii="Arial" w:hAnsi="Arial" w:cs="Arial"/>
          <w:noProof/>
          <w:szCs w:val="24"/>
        </w:rPr>
        <w:lastRenderedPageBreak/>
        <w:t>Airline</w:t>
      </w:r>
      <w:r w:rsidR="003576D3" w:rsidRPr="003576D3">
        <w:rPr>
          <w:rFonts w:ascii="Arial" w:hAnsi="Arial" w:cs="Arial"/>
          <w:noProof/>
          <w:szCs w:val="24"/>
        </w:rPr>
        <w:t xml:space="preserve">, 2017c. </w:t>
      </w:r>
      <w:r>
        <w:rPr>
          <w:rFonts w:ascii="Arial" w:hAnsi="Arial" w:cs="Arial"/>
          <w:i/>
          <w:iCs/>
          <w:noProof/>
          <w:szCs w:val="24"/>
        </w:rPr>
        <w:t>Airline</w:t>
      </w:r>
      <w:r w:rsidR="003576D3" w:rsidRPr="003576D3">
        <w:rPr>
          <w:rFonts w:ascii="Arial" w:hAnsi="Arial" w:cs="Arial"/>
          <w:i/>
          <w:iCs/>
          <w:noProof/>
          <w:szCs w:val="24"/>
        </w:rPr>
        <w:t xml:space="preserve"> Takes Care</w:t>
      </w:r>
      <w:r w:rsidR="003576D3" w:rsidRPr="003576D3">
        <w:rPr>
          <w:rFonts w:ascii="Arial" w:hAnsi="Arial" w:cs="Arial"/>
          <w:noProof/>
          <w:szCs w:val="24"/>
        </w:rPr>
        <w:t xml:space="preserve"> [online] [viewed 17 Dec 2017]. Available from: </w:t>
      </w:r>
      <w:r>
        <w:rPr>
          <w:rFonts w:ascii="Arial" w:hAnsi="Arial" w:cs="Arial"/>
          <w:noProof/>
          <w:szCs w:val="24"/>
        </w:rPr>
        <w:t>deleted for anonymity</w:t>
      </w:r>
    </w:p>
    <w:p w14:paraId="6680581A"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KRAMMER, P., L. DRAY and M.O. KÖHLER, 2013. Climate-neutrality versus carbon-neutrality for aviation biofuel policy. </w:t>
      </w:r>
      <w:r w:rsidRPr="003576D3">
        <w:rPr>
          <w:rFonts w:ascii="Arial" w:hAnsi="Arial" w:cs="Arial"/>
          <w:i/>
          <w:iCs/>
          <w:noProof/>
          <w:szCs w:val="24"/>
        </w:rPr>
        <w:t>TRANSPORTATION RESEARCH PART D</w:t>
      </w:r>
      <w:r w:rsidRPr="003576D3">
        <w:rPr>
          <w:rFonts w:ascii="Arial" w:hAnsi="Arial" w:cs="Arial"/>
          <w:noProof/>
          <w:szCs w:val="24"/>
        </w:rPr>
        <w:t>, (</w:t>
      </w:r>
      <w:r w:rsidRPr="00AD5651">
        <w:rPr>
          <w:rFonts w:ascii="Arial" w:hAnsi="Arial" w:cs="Arial"/>
          <w:b/>
          <w:noProof/>
          <w:szCs w:val="24"/>
        </w:rPr>
        <w:t>23</w:t>
      </w:r>
      <w:r w:rsidRPr="003576D3">
        <w:rPr>
          <w:rFonts w:ascii="Arial" w:hAnsi="Arial" w:cs="Arial"/>
          <w:noProof/>
          <w:szCs w:val="24"/>
        </w:rPr>
        <w:t>), 64–72</w:t>
      </w:r>
    </w:p>
    <w:p w14:paraId="64C0DA80"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LEEHAM, 2014. Embraer continues and refines its strategy at the low-end of 100-149 seat sector. </w:t>
      </w:r>
      <w:r w:rsidRPr="003576D3">
        <w:rPr>
          <w:rFonts w:ascii="Arial" w:hAnsi="Arial" w:cs="Arial"/>
          <w:i/>
          <w:iCs/>
          <w:noProof/>
          <w:szCs w:val="24"/>
        </w:rPr>
        <w:t>Leeham News and Comments</w:t>
      </w:r>
      <w:r w:rsidRPr="003576D3">
        <w:rPr>
          <w:rFonts w:ascii="Arial" w:hAnsi="Arial" w:cs="Arial"/>
          <w:noProof/>
          <w:szCs w:val="24"/>
        </w:rPr>
        <w:t xml:space="preserve"> [online], 14 Jan Available from: https://leehamnews.com/2014/01/13/embraer-continues-and-refines-its-strategy-at-the-low-end-of-100-149-seat-sector/</w:t>
      </w:r>
    </w:p>
    <w:p w14:paraId="558B4068"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MENZIES, G. </w:t>
      </w:r>
      <w:r w:rsidRPr="003576D3">
        <w:rPr>
          <w:rFonts w:ascii="Arial" w:hAnsi="Arial" w:cs="Arial"/>
          <w:i/>
          <w:iCs/>
          <w:noProof/>
          <w:szCs w:val="24"/>
        </w:rPr>
        <w:t>et al.</w:t>
      </w:r>
      <w:r w:rsidRPr="003576D3">
        <w:rPr>
          <w:rFonts w:ascii="Arial" w:hAnsi="Arial" w:cs="Arial"/>
          <w:noProof/>
          <w:szCs w:val="24"/>
        </w:rPr>
        <w:t xml:space="preserve">, 2013. </w:t>
      </w:r>
      <w:r w:rsidRPr="003576D3">
        <w:rPr>
          <w:rFonts w:ascii="Arial" w:hAnsi="Arial" w:cs="Arial"/>
          <w:i/>
          <w:iCs/>
          <w:noProof/>
          <w:szCs w:val="24"/>
        </w:rPr>
        <w:t>Review of Green House Gas (GHG) Accounting Tools in Use in Scotland</w:t>
      </w:r>
    </w:p>
    <w:p w14:paraId="5A32C2CD"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MURRAY, J. and C. DEY, 2009. The carbon neutral free for all. </w:t>
      </w:r>
      <w:r w:rsidRPr="003576D3">
        <w:rPr>
          <w:rFonts w:ascii="Arial" w:hAnsi="Arial" w:cs="Arial"/>
          <w:i/>
          <w:iCs/>
          <w:noProof/>
          <w:szCs w:val="24"/>
        </w:rPr>
        <w:t>Internatinal Journal of Greenhouse Gas Control</w:t>
      </w:r>
      <w:r w:rsidRPr="003576D3">
        <w:rPr>
          <w:rFonts w:ascii="Arial" w:hAnsi="Arial" w:cs="Arial"/>
          <w:noProof/>
          <w:szCs w:val="24"/>
        </w:rPr>
        <w:t xml:space="preserve"> [online], (3), 237–248 [viewed 6 Dec 2017]. Available from: https://ac.els-cdn.com/S1750583608000698/1-s2.0-S1750583608000698-main.pdf?_tid=73e94b6e-da9d-11e7-b9e0-00000aab0f6c&amp;acdnat=1512575734_774c05d29581ea782c2eafc2a98daa28</w:t>
      </w:r>
    </w:p>
    <w:p w14:paraId="68681753"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NEWS, A., 2016. Analysis: A320neo vs. 737 MAX: Airbus is leading (slightly) - Part 2. </w:t>
      </w:r>
      <w:r w:rsidRPr="003576D3">
        <w:rPr>
          <w:rFonts w:ascii="Arial" w:hAnsi="Arial" w:cs="Arial"/>
          <w:i/>
          <w:iCs/>
          <w:noProof/>
          <w:szCs w:val="24"/>
        </w:rPr>
        <w:t>Airways News</w:t>
      </w:r>
      <w:r w:rsidRPr="003576D3">
        <w:rPr>
          <w:rFonts w:ascii="Arial" w:hAnsi="Arial" w:cs="Arial"/>
          <w:noProof/>
          <w:szCs w:val="24"/>
        </w:rPr>
        <w:t xml:space="preserve"> [online], 5 Feb Available from: http://airwaysnews.com/blog/2016/02/05/a320neo-vs-737-max-pt-ii/</w:t>
      </w:r>
    </w:p>
    <w:p w14:paraId="7C53B7B8"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PAS, 2050, 2011. PAS 2050:2011 Specification for the assessment of the life cycle greenhouse gas emissions of goods and services [viewed 15 Dec 2017]. Available from: https://shop.bsigroup.com/upload/Shop/Download/PAS/PAS2050.pdf</w:t>
      </w:r>
    </w:p>
    <w:p w14:paraId="32BC159D"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RANGANATHAN, J. </w:t>
      </w:r>
      <w:r w:rsidRPr="003576D3">
        <w:rPr>
          <w:rFonts w:ascii="Arial" w:hAnsi="Arial" w:cs="Arial"/>
          <w:i/>
          <w:iCs/>
          <w:noProof/>
          <w:szCs w:val="24"/>
        </w:rPr>
        <w:t>et al.</w:t>
      </w:r>
      <w:r w:rsidRPr="003576D3">
        <w:rPr>
          <w:rFonts w:ascii="Arial" w:hAnsi="Arial" w:cs="Arial"/>
          <w:noProof/>
          <w:szCs w:val="24"/>
        </w:rPr>
        <w:t xml:space="preserve">, 2004. </w:t>
      </w:r>
      <w:r w:rsidRPr="003576D3">
        <w:rPr>
          <w:rFonts w:ascii="Arial" w:hAnsi="Arial" w:cs="Arial"/>
          <w:i/>
          <w:iCs/>
          <w:noProof/>
          <w:szCs w:val="24"/>
        </w:rPr>
        <w:t xml:space="preserve">The Greenhouse Gas Protocol. A Corporate </w:t>
      </w:r>
      <w:r w:rsidRPr="003576D3">
        <w:rPr>
          <w:rFonts w:ascii="Arial" w:hAnsi="Arial" w:cs="Arial"/>
          <w:i/>
          <w:iCs/>
          <w:noProof/>
          <w:szCs w:val="24"/>
        </w:rPr>
        <w:lastRenderedPageBreak/>
        <w:t>Accounting and Reporting Standard</w:t>
      </w:r>
      <w:r w:rsidRPr="003576D3">
        <w:rPr>
          <w:rFonts w:ascii="Arial" w:hAnsi="Arial" w:cs="Arial"/>
          <w:noProof/>
          <w:szCs w:val="24"/>
        </w:rPr>
        <w:t xml:space="preserve"> [online] [viewed 15 Dec 2017]. Available from: https://blackboard.gcal.ac.uk/courses/1/MMH221233-17-A/content/_2187039_1/ghg-protocol-revised.pdf</w:t>
      </w:r>
    </w:p>
    <w:p w14:paraId="749606F7"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SANDBAG, 2011a. </w:t>
      </w:r>
      <w:r w:rsidRPr="003576D3">
        <w:rPr>
          <w:rFonts w:ascii="Arial" w:hAnsi="Arial" w:cs="Arial"/>
          <w:i/>
          <w:iCs/>
          <w:noProof/>
          <w:szCs w:val="24"/>
        </w:rPr>
        <w:t>What Is the Clean Development Mechanism (CDM)? | Environment | The Guardian</w:t>
      </w:r>
      <w:r w:rsidRPr="003576D3">
        <w:rPr>
          <w:rFonts w:ascii="Arial" w:hAnsi="Arial" w:cs="Arial"/>
          <w:noProof/>
          <w:szCs w:val="24"/>
        </w:rPr>
        <w:t xml:space="preserve"> [online] [viewed 7 Dec 2017]. Available from: https://www.theguardian.com/environment/2011/jul/26/clean-development-mechanism</w:t>
      </w:r>
    </w:p>
    <w:p w14:paraId="3A963741"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SANDBAG, 2011b. What is emissions trading? | Environment | The Guardian. </w:t>
      </w:r>
      <w:r w:rsidRPr="003576D3">
        <w:rPr>
          <w:rFonts w:ascii="Arial" w:hAnsi="Arial" w:cs="Arial"/>
          <w:i/>
          <w:iCs/>
          <w:noProof/>
          <w:szCs w:val="24"/>
        </w:rPr>
        <w:t>Theguardian.com</w:t>
      </w:r>
      <w:r w:rsidRPr="003576D3">
        <w:rPr>
          <w:rFonts w:ascii="Arial" w:hAnsi="Arial" w:cs="Arial"/>
          <w:noProof/>
          <w:szCs w:val="24"/>
        </w:rPr>
        <w:t xml:space="preserve"> [online], 5 Jul [viewed 16 Dec 2017]. Available from: https://www.theguardian.com/environment/2011/jul/05/what-is-emissions-trading</w:t>
      </w:r>
    </w:p>
    <w:p w14:paraId="2FD28677"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UNFCCC, 2014. </w:t>
      </w:r>
      <w:r w:rsidRPr="003576D3">
        <w:rPr>
          <w:rFonts w:ascii="Arial" w:hAnsi="Arial" w:cs="Arial"/>
          <w:i/>
          <w:iCs/>
          <w:noProof/>
          <w:szCs w:val="24"/>
        </w:rPr>
        <w:t>About CDM</w:t>
      </w:r>
      <w:r w:rsidRPr="003576D3">
        <w:rPr>
          <w:rFonts w:ascii="Arial" w:hAnsi="Arial" w:cs="Arial"/>
          <w:noProof/>
          <w:szCs w:val="24"/>
        </w:rPr>
        <w:t xml:space="preserve"> [online] [viewed 10 Dec 2017]. Available from: http://cdm.unfccc.int/about/index.html</w:t>
      </w:r>
    </w:p>
    <w:p w14:paraId="3A7D5281"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szCs w:val="24"/>
        </w:rPr>
      </w:pPr>
      <w:r w:rsidRPr="003576D3">
        <w:rPr>
          <w:rFonts w:ascii="Arial" w:hAnsi="Arial" w:cs="Arial"/>
          <w:noProof/>
          <w:szCs w:val="24"/>
        </w:rPr>
        <w:t xml:space="preserve">UNFCCC, 2017. </w:t>
      </w:r>
      <w:r w:rsidRPr="003576D3">
        <w:rPr>
          <w:rFonts w:ascii="Arial" w:hAnsi="Arial" w:cs="Arial"/>
          <w:i/>
          <w:iCs/>
          <w:noProof/>
          <w:szCs w:val="24"/>
        </w:rPr>
        <w:t>Kyoto Protocol</w:t>
      </w:r>
      <w:r w:rsidRPr="003576D3">
        <w:rPr>
          <w:rFonts w:ascii="Arial" w:hAnsi="Arial" w:cs="Arial"/>
          <w:noProof/>
          <w:szCs w:val="24"/>
        </w:rPr>
        <w:t xml:space="preserve"> [online] [viewed 14 Dec 2017]. Available from: http://unfccc.int/kyoto_protocol/items/3145.php</w:t>
      </w:r>
    </w:p>
    <w:p w14:paraId="74D2FF71" w14:textId="77777777" w:rsidR="003576D3" w:rsidRPr="003576D3" w:rsidRDefault="003576D3" w:rsidP="003576D3">
      <w:pPr>
        <w:widowControl w:val="0"/>
        <w:autoSpaceDE w:val="0"/>
        <w:autoSpaceDN w:val="0"/>
        <w:adjustRightInd w:val="0"/>
        <w:spacing w:line="480" w:lineRule="auto"/>
        <w:ind w:left="480" w:hanging="480"/>
        <w:rPr>
          <w:rFonts w:ascii="Arial" w:hAnsi="Arial" w:cs="Arial"/>
          <w:noProof/>
        </w:rPr>
      </w:pPr>
      <w:r w:rsidRPr="009A6DDB">
        <w:rPr>
          <w:rFonts w:ascii="Arial" w:hAnsi="Arial" w:cs="Arial"/>
          <w:noProof/>
          <w:szCs w:val="24"/>
          <w:lang w:val="de-AT"/>
        </w:rPr>
        <w:t xml:space="preserve">WEIDEMA, B.P. </w:t>
      </w:r>
      <w:r w:rsidRPr="009A6DDB">
        <w:rPr>
          <w:rFonts w:ascii="Arial" w:hAnsi="Arial" w:cs="Arial"/>
          <w:i/>
          <w:iCs/>
          <w:noProof/>
          <w:szCs w:val="24"/>
          <w:lang w:val="de-AT"/>
        </w:rPr>
        <w:t>et al.</w:t>
      </w:r>
      <w:r w:rsidRPr="009A6DDB">
        <w:rPr>
          <w:rFonts w:ascii="Arial" w:hAnsi="Arial" w:cs="Arial"/>
          <w:noProof/>
          <w:szCs w:val="24"/>
          <w:lang w:val="de-AT"/>
        </w:rPr>
        <w:t xml:space="preserve">, 2008. </w:t>
      </w:r>
      <w:r w:rsidRPr="003576D3">
        <w:rPr>
          <w:rFonts w:ascii="Arial" w:hAnsi="Arial" w:cs="Arial"/>
          <w:noProof/>
          <w:szCs w:val="24"/>
        </w:rPr>
        <w:t xml:space="preserve">Carbon Footprint. </w:t>
      </w:r>
      <w:r w:rsidRPr="003576D3">
        <w:rPr>
          <w:rFonts w:ascii="Arial" w:hAnsi="Arial" w:cs="Arial"/>
          <w:i/>
          <w:iCs/>
          <w:noProof/>
          <w:szCs w:val="24"/>
        </w:rPr>
        <w:t>Journal of Industrial Ecology</w:t>
      </w:r>
      <w:r w:rsidRPr="003576D3">
        <w:rPr>
          <w:rFonts w:ascii="Arial" w:hAnsi="Arial" w:cs="Arial"/>
          <w:noProof/>
          <w:szCs w:val="24"/>
        </w:rPr>
        <w:t xml:space="preserve"> [online], </w:t>
      </w:r>
      <w:r w:rsidRPr="003576D3">
        <w:rPr>
          <w:rFonts w:ascii="Arial" w:hAnsi="Arial" w:cs="Arial"/>
          <w:b/>
          <w:bCs/>
          <w:noProof/>
          <w:szCs w:val="24"/>
        </w:rPr>
        <w:t>12</w:t>
      </w:r>
      <w:r w:rsidRPr="003576D3">
        <w:rPr>
          <w:rFonts w:ascii="Arial" w:hAnsi="Arial" w:cs="Arial"/>
          <w:noProof/>
          <w:szCs w:val="24"/>
        </w:rPr>
        <w:t>(1), 3–6 [viewed 7 Dec 2017]. Available from: http://doi.wiley.com/10.1111/j.1530-9290.2008.00005.x</w:t>
      </w:r>
    </w:p>
    <w:p w14:paraId="5F6BB349" w14:textId="1B80EB41" w:rsidR="003576D3" w:rsidRPr="001132D4" w:rsidRDefault="003576D3" w:rsidP="001132D4">
      <w:pPr>
        <w:spacing w:line="480" w:lineRule="auto"/>
        <w:rPr>
          <w:rFonts w:ascii="Arial" w:hAnsi="Arial" w:cs="Arial"/>
        </w:rPr>
        <w:sectPr w:rsidR="003576D3" w:rsidRPr="001132D4">
          <w:pgSz w:w="11906" w:h="16838"/>
          <w:pgMar w:top="1440" w:right="1440" w:bottom="1440" w:left="1440" w:header="708" w:footer="708" w:gutter="0"/>
          <w:cols w:space="708"/>
          <w:docGrid w:linePitch="360"/>
        </w:sectPr>
      </w:pPr>
      <w:r>
        <w:rPr>
          <w:rFonts w:ascii="Arial" w:hAnsi="Arial" w:cs="Arial"/>
        </w:rPr>
        <w:fldChar w:fldCharType="end"/>
      </w:r>
    </w:p>
    <w:p w14:paraId="2BD3DB13" w14:textId="52C9450A" w:rsidR="004B789A" w:rsidRPr="001132D4" w:rsidRDefault="00532DDC" w:rsidP="001132D4">
      <w:pPr>
        <w:pStyle w:val="Heading1"/>
        <w:spacing w:line="480" w:lineRule="auto"/>
        <w:rPr>
          <w:rFonts w:cs="Arial"/>
        </w:rPr>
      </w:pPr>
      <w:bookmarkStart w:id="13" w:name="_Toc515611028"/>
      <w:r w:rsidRPr="001132D4">
        <w:rPr>
          <w:rFonts w:cs="Arial"/>
        </w:rPr>
        <w:lastRenderedPageBreak/>
        <w:t>Appendix: Assignment Brief</w:t>
      </w:r>
      <w:bookmarkEnd w:id="13"/>
    </w:p>
    <w:p w14:paraId="18A91331" w14:textId="2F6D79BD" w:rsidR="00E308C5" w:rsidRPr="001132D4" w:rsidRDefault="00E308C5" w:rsidP="001132D4">
      <w:pPr>
        <w:pStyle w:val="Title"/>
        <w:spacing w:line="480" w:lineRule="auto"/>
        <w:rPr>
          <w:rFonts w:ascii="Arial" w:hAnsi="Arial" w:cs="Arial"/>
        </w:rPr>
      </w:pPr>
      <w:r w:rsidRPr="001132D4">
        <w:rPr>
          <w:rFonts w:ascii="Arial" w:hAnsi="Arial" w:cs="Arial"/>
        </w:rPr>
        <w:t xml:space="preserve">MMH221233 Coursework 2: </w:t>
      </w:r>
      <w:r w:rsidR="005C0C9E">
        <w:rPr>
          <w:rFonts w:ascii="Arial" w:hAnsi="Arial" w:cs="Arial"/>
        </w:rPr>
        <w:br/>
      </w:r>
      <w:r w:rsidRPr="001132D4">
        <w:rPr>
          <w:rFonts w:ascii="Arial" w:hAnsi="Arial" w:cs="Arial"/>
        </w:rPr>
        <w:t>Defining Carbon Neutrality</w:t>
      </w:r>
    </w:p>
    <w:p w14:paraId="2951F221" w14:textId="77777777" w:rsidR="00E308C5" w:rsidRPr="001132D4" w:rsidRDefault="00E308C5" w:rsidP="001132D4">
      <w:pPr>
        <w:spacing w:line="480" w:lineRule="auto"/>
        <w:rPr>
          <w:rFonts w:ascii="Arial" w:hAnsi="Arial" w:cs="Arial"/>
          <w:b/>
          <w:bCs/>
          <w:szCs w:val="24"/>
        </w:rPr>
      </w:pPr>
      <w:r w:rsidRPr="001132D4">
        <w:rPr>
          <w:rFonts w:ascii="Arial" w:hAnsi="Arial" w:cs="Arial"/>
          <w:b/>
          <w:bCs/>
          <w:szCs w:val="24"/>
        </w:rPr>
        <w:t xml:space="preserve">Your task: </w:t>
      </w:r>
    </w:p>
    <w:p w14:paraId="47C29FB9" w14:textId="77777777" w:rsidR="00E308C5" w:rsidRPr="001132D4" w:rsidRDefault="00E308C5" w:rsidP="001132D4">
      <w:pPr>
        <w:spacing w:line="480" w:lineRule="auto"/>
        <w:rPr>
          <w:rFonts w:ascii="Arial" w:hAnsi="Arial" w:cs="Arial"/>
          <w:szCs w:val="24"/>
        </w:rPr>
      </w:pPr>
      <w:r w:rsidRPr="001132D4">
        <w:rPr>
          <w:rFonts w:ascii="Arial" w:hAnsi="Arial" w:cs="Arial"/>
          <w:szCs w:val="24"/>
        </w:rPr>
        <w:t xml:space="preserve">Write a 2,000-2,500 word essay on how you would define carbon neutrality. </w:t>
      </w:r>
    </w:p>
    <w:p w14:paraId="10765DD8" w14:textId="77777777" w:rsidR="00E308C5" w:rsidRPr="001132D4" w:rsidRDefault="00E308C5" w:rsidP="001132D4">
      <w:pPr>
        <w:spacing w:line="480" w:lineRule="auto"/>
        <w:rPr>
          <w:rFonts w:ascii="Arial" w:hAnsi="Arial" w:cs="Arial"/>
          <w:color w:val="000000"/>
          <w:szCs w:val="24"/>
        </w:rPr>
      </w:pPr>
      <w:r w:rsidRPr="001132D4">
        <w:rPr>
          <w:rFonts w:ascii="Arial" w:hAnsi="Arial" w:cs="Arial"/>
          <w:szCs w:val="24"/>
        </w:rPr>
        <w:t>You might want to do this from the perspective of someone working for an organisation trying to achieve this, e.g. a government department, a local council, a housing developer, a major company, or a small business; either in the UK or in your country of origin. Or you may want to write an independent critique of the various approaches being proposed by different organisations.</w:t>
      </w:r>
    </w:p>
    <w:p w14:paraId="27FACE95" w14:textId="77777777" w:rsidR="00E308C5" w:rsidRPr="001132D4" w:rsidRDefault="00E308C5" w:rsidP="001132D4">
      <w:pPr>
        <w:spacing w:line="480" w:lineRule="auto"/>
        <w:rPr>
          <w:rFonts w:ascii="Arial" w:hAnsi="Arial" w:cs="Arial"/>
          <w:szCs w:val="24"/>
        </w:rPr>
      </w:pPr>
      <w:r w:rsidRPr="001132D4">
        <w:rPr>
          <w:rFonts w:ascii="Arial" w:hAnsi="Arial" w:cs="Arial"/>
          <w:szCs w:val="24"/>
        </w:rPr>
        <w:t xml:space="preserve">Your essay should be a report aimed at policy makers or your organisation's Chief Executive, and should cover the following: </w:t>
      </w:r>
    </w:p>
    <w:p w14:paraId="5BD3FCEC"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What carbon neutrality means to you or the organisation you are representing </w:t>
      </w:r>
    </w:p>
    <w:p w14:paraId="6E9ADEEB"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The costs and benefits of achieving carbon neutrality </w:t>
      </w:r>
    </w:p>
    <w:p w14:paraId="4666E0DF"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What emissions you or your organisation would include under the three scopes </w:t>
      </w:r>
    </w:p>
    <w:p w14:paraId="73CD9C75"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How you would set the boundaries for accounting - e.g. should embodied emissions be included? </w:t>
      </w:r>
    </w:p>
    <w:p w14:paraId="31F81F5A"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Any significant barriers to measuring, apportioning and justifying emissions </w:t>
      </w:r>
    </w:p>
    <w:p w14:paraId="16D79A70"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lastRenderedPageBreak/>
        <w:t xml:space="preserve">What role, if any, should carbon offsetting be allowed to play - what is and isn't a valid offset option? </w:t>
      </w:r>
    </w:p>
    <w:p w14:paraId="684C6CE3" w14:textId="77777777" w:rsidR="00E308C5" w:rsidRPr="001132D4" w:rsidRDefault="00E308C5" w:rsidP="001132D4">
      <w:pPr>
        <w:pStyle w:val="ListParagraph"/>
        <w:numPr>
          <w:ilvl w:val="0"/>
          <w:numId w:val="18"/>
        </w:numPr>
        <w:spacing w:after="120" w:line="480" w:lineRule="auto"/>
        <w:rPr>
          <w:rFonts w:ascii="Arial" w:hAnsi="Arial" w:cs="Arial"/>
        </w:rPr>
      </w:pPr>
      <w:r w:rsidRPr="001132D4">
        <w:rPr>
          <w:rFonts w:ascii="Arial" w:hAnsi="Arial" w:cs="Arial"/>
        </w:rPr>
        <w:t xml:space="preserve">How applicable is your recommended approach to other or all organisations or countries? </w:t>
      </w:r>
    </w:p>
    <w:p w14:paraId="56FA3521" w14:textId="77777777" w:rsidR="00E308C5" w:rsidRPr="001132D4" w:rsidRDefault="00E308C5" w:rsidP="001132D4">
      <w:pPr>
        <w:spacing w:line="480" w:lineRule="auto"/>
        <w:rPr>
          <w:rFonts w:ascii="Arial" w:hAnsi="Arial" w:cs="Arial"/>
          <w:b/>
          <w:bCs/>
          <w:szCs w:val="24"/>
        </w:rPr>
      </w:pPr>
      <w:r w:rsidRPr="001132D4">
        <w:rPr>
          <w:rFonts w:ascii="Arial" w:hAnsi="Arial" w:cs="Arial"/>
          <w:b/>
          <w:bCs/>
          <w:szCs w:val="24"/>
        </w:rPr>
        <w:t>You are not expected to cover all of these in depth, and you may wish to focus on one or more of them, depending on your chosen perspective or individual interests.</w:t>
      </w:r>
    </w:p>
    <w:p w14:paraId="57D505B5" w14:textId="77777777" w:rsidR="00E308C5" w:rsidRPr="001132D4" w:rsidRDefault="00E308C5" w:rsidP="001132D4">
      <w:pPr>
        <w:autoSpaceDE w:val="0"/>
        <w:autoSpaceDN w:val="0"/>
        <w:adjustRightInd w:val="0"/>
        <w:spacing w:after="0" w:line="480" w:lineRule="auto"/>
        <w:rPr>
          <w:rFonts w:ascii="Arial" w:hAnsi="Arial" w:cs="Arial"/>
          <w:color w:val="000000"/>
          <w:szCs w:val="24"/>
        </w:rPr>
      </w:pPr>
    </w:p>
    <w:p w14:paraId="2248DEFA" w14:textId="77777777" w:rsidR="00E308C5" w:rsidRPr="001132D4" w:rsidRDefault="00E308C5" w:rsidP="001132D4">
      <w:pPr>
        <w:spacing w:line="480" w:lineRule="auto"/>
        <w:rPr>
          <w:rFonts w:ascii="Arial" w:hAnsi="Arial" w:cs="Arial"/>
          <w:szCs w:val="24"/>
        </w:rPr>
      </w:pPr>
      <w:r w:rsidRPr="001132D4">
        <w:rPr>
          <w:rFonts w:ascii="Arial" w:hAnsi="Arial" w:cs="Arial"/>
          <w:b/>
          <w:bCs/>
          <w:szCs w:val="24"/>
        </w:rPr>
        <w:t xml:space="preserve">Highest marks </w:t>
      </w:r>
      <w:r w:rsidRPr="001132D4">
        <w:rPr>
          <w:rFonts w:ascii="Arial" w:hAnsi="Arial" w:cs="Arial"/>
          <w:szCs w:val="24"/>
        </w:rPr>
        <w:t xml:space="preserve">will be awarded to those who can demonstrate that they have understood and critically analysed the evidence and debate, and develop a logical and coherent argument in favour of their position. </w:t>
      </w:r>
    </w:p>
    <w:p w14:paraId="609ED7B6" w14:textId="77777777" w:rsidR="00E308C5" w:rsidRPr="001132D4" w:rsidRDefault="00E308C5" w:rsidP="001132D4">
      <w:pPr>
        <w:spacing w:line="480" w:lineRule="auto"/>
        <w:rPr>
          <w:rFonts w:ascii="Arial" w:hAnsi="Arial" w:cs="Arial"/>
          <w:szCs w:val="24"/>
        </w:rPr>
      </w:pPr>
      <w:r w:rsidRPr="001132D4">
        <w:rPr>
          <w:rFonts w:ascii="Arial" w:hAnsi="Arial" w:cs="Arial"/>
          <w:szCs w:val="24"/>
        </w:rPr>
        <w:t xml:space="preserve">Your submission should not be more than </w:t>
      </w:r>
      <w:r w:rsidRPr="001132D4">
        <w:rPr>
          <w:rFonts w:ascii="Arial" w:hAnsi="Arial" w:cs="Arial"/>
          <w:b/>
          <w:bCs/>
          <w:szCs w:val="24"/>
        </w:rPr>
        <w:t xml:space="preserve">10 pages </w:t>
      </w:r>
      <w:r w:rsidRPr="001132D4">
        <w:rPr>
          <w:rFonts w:ascii="Arial" w:hAnsi="Arial" w:cs="Arial"/>
          <w:szCs w:val="24"/>
        </w:rPr>
        <w:t xml:space="preserve">long (excluding figures and tables, if any, plus bibliography) and should be submitted via the </w:t>
      </w:r>
      <w:r w:rsidRPr="001132D4">
        <w:rPr>
          <w:rFonts w:ascii="Arial" w:hAnsi="Arial" w:cs="Arial"/>
          <w:i/>
          <w:szCs w:val="24"/>
        </w:rPr>
        <w:t>GCULearn</w:t>
      </w:r>
      <w:r w:rsidRPr="001132D4">
        <w:rPr>
          <w:rFonts w:ascii="Arial" w:hAnsi="Arial" w:cs="Arial"/>
          <w:szCs w:val="24"/>
        </w:rPr>
        <w:t xml:space="preserve"> system by </w:t>
      </w:r>
      <w:r w:rsidRPr="001132D4">
        <w:rPr>
          <w:rFonts w:ascii="Arial" w:hAnsi="Arial" w:cs="Arial"/>
          <w:b/>
          <w:bCs/>
          <w:szCs w:val="24"/>
        </w:rPr>
        <w:t>5pm on Fri 15</w:t>
      </w:r>
      <w:r w:rsidRPr="001132D4">
        <w:rPr>
          <w:rFonts w:ascii="Arial" w:hAnsi="Arial" w:cs="Arial"/>
          <w:b/>
          <w:bCs/>
          <w:szCs w:val="24"/>
          <w:vertAlign w:val="superscript"/>
        </w:rPr>
        <w:t>th</w:t>
      </w:r>
      <w:r w:rsidRPr="001132D4">
        <w:rPr>
          <w:rFonts w:ascii="Arial" w:hAnsi="Arial" w:cs="Arial"/>
          <w:b/>
          <w:bCs/>
          <w:szCs w:val="24"/>
        </w:rPr>
        <w:t xml:space="preserve"> December 2017</w:t>
      </w:r>
      <w:r w:rsidRPr="001132D4">
        <w:rPr>
          <w:rFonts w:ascii="Arial" w:hAnsi="Arial" w:cs="Arial"/>
          <w:szCs w:val="24"/>
        </w:rPr>
        <w:t xml:space="preserve">. </w:t>
      </w:r>
    </w:p>
    <w:p w14:paraId="48C6587A" w14:textId="77777777" w:rsidR="00E308C5" w:rsidRPr="001132D4" w:rsidRDefault="00E308C5" w:rsidP="001132D4">
      <w:pPr>
        <w:spacing w:line="480" w:lineRule="auto"/>
        <w:rPr>
          <w:rFonts w:ascii="Arial" w:hAnsi="Arial" w:cs="Arial"/>
          <w:szCs w:val="24"/>
        </w:rPr>
      </w:pPr>
      <w:r w:rsidRPr="001132D4">
        <w:rPr>
          <w:rFonts w:ascii="Arial" w:hAnsi="Arial" w:cs="Arial"/>
          <w:szCs w:val="24"/>
        </w:rPr>
        <w:t xml:space="preserve">Late submissions will have marks deducted. </w:t>
      </w:r>
    </w:p>
    <w:p w14:paraId="7C3D27B8" w14:textId="77777777" w:rsidR="00E308C5" w:rsidRPr="001132D4" w:rsidRDefault="00E308C5" w:rsidP="001132D4">
      <w:pPr>
        <w:spacing w:line="480" w:lineRule="auto"/>
        <w:rPr>
          <w:rFonts w:ascii="Arial" w:hAnsi="Arial" w:cs="Arial"/>
          <w:szCs w:val="24"/>
        </w:rPr>
      </w:pPr>
      <w:r w:rsidRPr="001132D4">
        <w:rPr>
          <w:rFonts w:ascii="Arial" w:hAnsi="Arial" w:cs="Arial"/>
          <w:b/>
          <w:bCs/>
          <w:szCs w:val="24"/>
        </w:rPr>
        <w:t>Good luck!</w:t>
      </w:r>
    </w:p>
    <w:p w14:paraId="0E6A71F8" w14:textId="77777777" w:rsidR="00532DDC" w:rsidRPr="001132D4" w:rsidRDefault="00532DDC" w:rsidP="001132D4">
      <w:pPr>
        <w:spacing w:line="480" w:lineRule="auto"/>
        <w:rPr>
          <w:rFonts w:ascii="Arial" w:hAnsi="Arial" w:cs="Arial"/>
        </w:rPr>
      </w:pPr>
    </w:p>
    <w:sectPr w:rsidR="00532DDC" w:rsidRPr="00113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F19AF" w14:textId="77777777" w:rsidR="00023988" w:rsidRDefault="00023988" w:rsidP="00AE519B">
      <w:pPr>
        <w:spacing w:after="0"/>
      </w:pPr>
      <w:r>
        <w:separator/>
      </w:r>
    </w:p>
  </w:endnote>
  <w:endnote w:type="continuationSeparator" w:id="0">
    <w:p w14:paraId="3F43E50C" w14:textId="77777777" w:rsidR="00023988" w:rsidRDefault="00023988" w:rsidP="00AE5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53604"/>
      <w:docPartObj>
        <w:docPartGallery w:val="Page Numbers (Bottom of Page)"/>
        <w:docPartUnique/>
      </w:docPartObj>
    </w:sdtPr>
    <w:sdtEndPr>
      <w:rPr>
        <w:noProof/>
      </w:rPr>
    </w:sdtEndPr>
    <w:sdtContent>
      <w:p w14:paraId="6E364324" w14:textId="51FE307E" w:rsidR="00336054" w:rsidRDefault="00336054">
        <w:pPr>
          <w:pStyle w:val="Footer"/>
          <w:jc w:val="center"/>
        </w:pPr>
        <w:r>
          <w:fldChar w:fldCharType="begin"/>
        </w:r>
        <w:r>
          <w:instrText xml:space="preserve"> PAGE   \* MERGEFORMAT </w:instrText>
        </w:r>
        <w:r>
          <w:fldChar w:fldCharType="separate"/>
        </w:r>
        <w:r w:rsidR="00C71235">
          <w:rPr>
            <w:noProof/>
          </w:rPr>
          <w:t>2</w:t>
        </w:r>
        <w:r>
          <w:rPr>
            <w:noProof/>
          </w:rPr>
          <w:fldChar w:fldCharType="end"/>
        </w:r>
      </w:p>
    </w:sdtContent>
  </w:sdt>
  <w:p w14:paraId="6569345F" w14:textId="77777777" w:rsidR="00336054" w:rsidRDefault="0033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39A4" w14:textId="77777777" w:rsidR="00023988" w:rsidRDefault="00023988" w:rsidP="00AE519B">
      <w:pPr>
        <w:spacing w:after="0"/>
      </w:pPr>
      <w:r>
        <w:separator/>
      </w:r>
    </w:p>
  </w:footnote>
  <w:footnote w:type="continuationSeparator" w:id="0">
    <w:p w14:paraId="257E4F8F" w14:textId="77777777" w:rsidR="00023988" w:rsidRDefault="00023988" w:rsidP="00AE519B">
      <w:pPr>
        <w:spacing w:after="0"/>
      </w:pPr>
      <w:r>
        <w:continuationSeparator/>
      </w:r>
    </w:p>
  </w:footnote>
  <w:footnote w:id="1">
    <w:p w14:paraId="39307C4A" w14:textId="17AE26E5" w:rsidR="00472790" w:rsidRDefault="00472790">
      <w:pPr>
        <w:pStyle w:val="FootnoteText"/>
      </w:pPr>
      <w:r>
        <w:rPr>
          <w:rStyle w:val="FootnoteReference"/>
        </w:rPr>
        <w:footnoteRef/>
      </w:r>
      <w:r>
        <w:t xml:space="preserve"> Companies evaluated in this report have been anonymized upon request of PRME.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F4D"/>
    <w:multiLevelType w:val="hybridMultilevel"/>
    <w:tmpl w:val="69DE0B1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5B56CBC"/>
    <w:multiLevelType w:val="hybridMultilevel"/>
    <w:tmpl w:val="5B9E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B97D70"/>
    <w:multiLevelType w:val="hybridMultilevel"/>
    <w:tmpl w:val="8B4E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C01E7"/>
    <w:multiLevelType w:val="multilevel"/>
    <w:tmpl w:val="F67EFB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6B5267E"/>
    <w:multiLevelType w:val="multilevel"/>
    <w:tmpl w:val="86C48A14"/>
    <w:lvl w:ilvl="0">
      <w:start w:val="1"/>
      <w:numFmt w:val="decimal"/>
      <w:pStyle w:val="Heading1"/>
      <w:lvlText w:val="%1"/>
      <w:lvlJc w:val="left"/>
      <w:pPr>
        <w:ind w:left="573"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D5594F"/>
    <w:multiLevelType w:val="hybridMultilevel"/>
    <w:tmpl w:val="0D0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D0A3A"/>
    <w:multiLevelType w:val="hybridMultilevel"/>
    <w:tmpl w:val="FB54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36514"/>
    <w:multiLevelType w:val="hybridMultilevel"/>
    <w:tmpl w:val="E8F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77639"/>
    <w:multiLevelType w:val="hybridMultilevel"/>
    <w:tmpl w:val="BA20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F06D4"/>
    <w:multiLevelType w:val="hybridMultilevel"/>
    <w:tmpl w:val="57864A00"/>
    <w:lvl w:ilvl="0" w:tplc="A84AACB4">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9A432C"/>
    <w:multiLevelType w:val="hybridMultilevel"/>
    <w:tmpl w:val="FF2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70BE7"/>
    <w:multiLevelType w:val="hybridMultilevel"/>
    <w:tmpl w:val="911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E16927"/>
    <w:multiLevelType w:val="hybridMultilevel"/>
    <w:tmpl w:val="8E745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332D15"/>
    <w:multiLevelType w:val="hybridMultilevel"/>
    <w:tmpl w:val="713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A51380"/>
    <w:multiLevelType w:val="hybridMultilevel"/>
    <w:tmpl w:val="ADB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B6A2A"/>
    <w:multiLevelType w:val="hybridMultilevel"/>
    <w:tmpl w:val="2AE4B20C"/>
    <w:lvl w:ilvl="0" w:tplc="A84AACB4">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9A3D12"/>
    <w:multiLevelType w:val="hybridMultilevel"/>
    <w:tmpl w:val="412EDED4"/>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num w:numId="1">
    <w:abstractNumId w:val="3"/>
  </w:num>
  <w:num w:numId="2">
    <w:abstractNumId w:val="3"/>
  </w:num>
  <w:num w:numId="3">
    <w:abstractNumId w:val="7"/>
  </w:num>
  <w:num w:numId="4">
    <w:abstractNumId w:val="10"/>
  </w:num>
  <w:num w:numId="5">
    <w:abstractNumId w:val="1"/>
  </w:num>
  <w:num w:numId="6">
    <w:abstractNumId w:val="2"/>
  </w:num>
  <w:num w:numId="7">
    <w:abstractNumId w:val="0"/>
  </w:num>
  <w:num w:numId="8">
    <w:abstractNumId w:val="13"/>
  </w:num>
  <w:num w:numId="9">
    <w:abstractNumId w:val="4"/>
  </w:num>
  <w:num w:numId="10">
    <w:abstractNumId w:val="9"/>
  </w:num>
  <w:num w:numId="11">
    <w:abstractNumId w:val="11"/>
  </w:num>
  <w:num w:numId="12">
    <w:abstractNumId w:val="6"/>
  </w:num>
  <w:num w:numId="13">
    <w:abstractNumId w:val="15"/>
  </w:num>
  <w:num w:numId="14">
    <w:abstractNumId w:val="14"/>
  </w:num>
  <w:num w:numId="15">
    <w:abstractNumId w:val="5"/>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B3"/>
    <w:rsid w:val="00001DF3"/>
    <w:rsid w:val="000021F5"/>
    <w:rsid w:val="00002590"/>
    <w:rsid w:val="0000720B"/>
    <w:rsid w:val="000073FB"/>
    <w:rsid w:val="000115DB"/>
    <w:rsid w:val="0001531C"/>
    <w:rsid w:val="000216CD"/>
    <w:rsid w:val="00023988"/>
    <w:rsid w:val="00036494"/>
    <w:rsid w:val="00041C1F"/>
    <w:rsid w:val="000446A7"/>
    <w:rsid w:val="0004648E"/>
    <w:rsid w:val="00053B59"/>
    <w:rsid w:val="00053C7C"/>
    <w:rsid w:val="00054616"/>
    <w:rsid w:val="00060A16"/>
    <w:rsid w:val="00061AD7"/>
    <w:rsid w:val="000659B0"/>
    <w:rsid w:val="00071106"/>
    <w:rsid w:val="0007135C"/>
    <w:rsid w:val="00071B27"/>
    <w:rsid w:val="00071CAD"/>
    <w:rsid w:val="00072987"/>
    <w:rsid w:val="00074D1A"/>
    <w:rsid w:val="00082204"/>
    <w:rsid w:val="00082D55"/>
    <w:rsid w:val="00082F31"/>
    <w:rsid w:val="000832E2"/>
    <w:rsid w:val="0008460F"/>
    <w:rsid w:val="00091747"/>
    <w:rsid w:val="000948AC"/>
    <w:rsid w:val="000A1B34"/>
    <w:rsid w:val="000A29C9"/>
    <w:rsid w:val="000A349C"/>
    <w:rsid w:val="000A6EC1"/>
    <w:rsid w:val="000B1EE5"/>
    <w:rsid w:val="000B4082"/>
    <w:rsid w:val="000B52B1"/>
    <w:rsid w:val="000C006B"/>
    <w:rsid w:val="000C22F6"/>
    <w:rsid w:val="000C28E1"/>
    <w:rsid w:val="000C31C4"/>
    <w:rsid w:val="000C3947"/>
    <w:rsid w:val="000C5118"/>
    <w:rsid w:val="000C7275"/>
    <w:rsid w:val="000D2925"/>
    <w:rsid w:val="000D2B6A"/>
    <w:rsid w:val="000D571E"/>
    <w:rsid w:val="000E3C26"/>
    <w:rsid w:val="000E545A"/>
    <w:rsid w:val="000F1D32"/>
    <w:rsid w:val="000F5D37"/>
    <w:rsid w:val="000F60F7"/>
    <w:rsid w:val="000F6E7C"/>
    <w:rsid w:val="001035D7"/>
    <w:rsid w:val="001040FD"/>
    <w:rsid w:val="00104506"/>
    <w:rsid w:val="001048EF"/>
    <w:rsid w:val="00107FD3"/>
    <w:rsid w:val="001132D4"/>
    <w:rsid w:val="00114306"/>
    <w:rsid w:val="00117A55"/>
    <w:rsid w:val="0012169F"/>
    <w:rsid w:val="00130559"/>
    <w:rsid w:val="00130E10"/>
    <w:rsid w:val="00132472"/>
    <w:rsid w:val="001331F7"/>
    <w:rsid w:val="0013400C"/>
    <w:rsid w:val="00134423"/>
    <w:rsid w:val="0014325E"/>
    <w:rsid w:val="00151196"/>
    <w:rsid w:val="00155055"/>
    <w:rsid w:val="001635C9"/>
    <w:rsid w:val="0016374B"/>
    <w:rsid w:val="00166CF6"/>
    <w:rsid w:val="001711FD"/>
    <w:rsid w:val="001718D7"/>
    <w:rsid w:val="00173277"/>
    <w:rsid w:val="00186632"/>
    <w:rsid w:val="00190B6F"/>
    <w:rsid w:val="00196214"/>
    <w:rsid w:val="00196B78"/>
    <w:rsid w:val="001A3EC2"/>
    <w:rsid w:val="001A4BCE"/>
    <w:rsid w:val="001A7A31"/>
    <w:rsid w:val="001A7CB0"/>
    <w:rsid w:val="001B0EB3"/>
    <w:rsid w:val="001B1634"/>
    <w:rsid w:val="001B40E7"/>
    <w:rsid w:val="001B4586"/>
    <w:rsid w:val="001B6193"/>
    <w:rsid w:val="001B7E31"/>
    <w:rsid w:val="001C76AB"/>
    <w:rsid w:val="001C77A7"/>
    <w:rsid w:val="001D0A14"/>
    <w:rsid w:val="001D1747"/>
    <w:rsid w:val="001E11BB"/>
    <w:rsid w:val="001E1FD2"/>
    <w:rsid w:val="001F25D8"/>
    <w:rsid w:val="001F2689"/>
    <w:rsid w:val="002012FE"/>
    <w:rsid w:val="00211EA3"/>
    <w:rsid w:val="00215996"/>
    <w:rsid w:val="00220205"/>
    <w:rsid w:val="00221C95"/>
    <w:rsid w:val="00223F9B"/>
    <w:rsid w:val="00224A65"/>
    <w:rsid w:val="00226ACB"/>
    <w:rsid w:val="002300C2"/>
    <w:rsid w:val="0023119B"/>
    <w:rsid w:val="002357B3"/>
    <w:rsid w:val="002454D6"/>
    <w:rsid w:val="002560C6"/>
    <w:rsid w:val="00262CED"/>
    <w:rsid w:val="00264DE2"/>
    <w:rsid w:val="0027230E"/>
    <w:rsid w:val="002745C0"/>
    <w:rsid w:val="002819E9"/>
    <w:rsid w:val="0028369A"/>
    <w:rsid w:val="0028442D"/>
    <w:rsid w:val="0028652E"/>
    <w:rsid w:val="0028690D"/>
    <w:rsid w:val="00290768"/>
    <w:rsid w:val="00293D33"/>
    <w:rsid w:val="002A0F15"/>
    <w:rsid w:val="002A6B9A"/>
    <w:rsid w:val="002B3049"/>
    <w:rsid w:val="002B4F05"/>
    <w:rsid w:val="002B75A3"/>
    <w:rsid w:val="002C22A3"/>
    <w:rsid w:val="002C36C6"/>
    <w:rsid w:val="002D4316"/>
    <w:rsid w:val="002D5334"/>
    <w:rsid w:val="002E58F2"/>
    <w:rsid w:val="002F0721"/>
    <w:rsid w:val="002F25B5"/>
    <w:rsid w:val="002F3088"/>
    <w:rsid w:val="002F4542"/>
    <w:rsid w:val="002F4704"/>
    <w:rsid w:val="002F63A8"/>
    <w:rsid w:val="002F6CBC"/>
    <w:rsid w:val="002F7321"/>
    <w:rsid w:val="00301F8C"/>
    <w:rsid w:val="0030211F"/>
    <w:rsid w:val="00304157"/>
    <w:rsid w:val="00312722"/>
    <w:rsid w:val="00314181"/>
    <w:rsid w:val="003165D6"/>
    <w:rsid w:val="00320726"/>
    <w:rsid w:val="00320C11"/>
    <w:rsid w:val="00321378"/>
    <w:rsid w:val="003221DA"/>
    <w:rsid w:val="0032570E"/>
    <w:rsid w:val="00327CDC"/>
    <w:rsid w:val="003334E7"/>
    <w:rsid w:val="00333C2F"/>
    <w:rsid w:val="00336054"/>
    <w:rsid w:val="00337146"/>
    <w:rsid w:val="003448EA"/>
    <w:rsid w:val="00346BBE"/>
    <w:rsid w:val="00351058"/>
    <w:rsid w:val="00351117"/>
    <w:rsid w:val="003520D4"/>
    <w:rsid w:val="003527A8"/>
    <w:rsid w:val="00352A1B"/>
    <w:rsid w:val="003576D3"/>
    <w:rsid w:val="00357C51"/>
    <w:rsid w:val="0036039E"/>
    <w:rsid w:val="003728A3"/>
    <w:rsid w:val="0037538B"/>
    <w:rsid w:val="00385EEA"/>
    <w:rsid w:val="00391230"/>
    <w:rsid w:val="00395504"/>
    <w:rsid w:val="00396192"/>
    <w:rsid w:val="003A507F"/>
    <w:rsid w:val="003A6306"/>
    <w:rsid w:val="003A646A"/>
    <w:rsid w:val="003B6365"/>
    <w:rsid w:val="003C5A4E"/>
    <w:rsid w:val="003D0064"/>
    <w:rsid w:val="003D096C"/>
    <w:rsid w:val="003D2FAE"/>
    <w:rsid w:val="003D69AC"/>
    <w:rsid w:val="003E2D93"/>
    <w:rsid w:val="003E43AF"/>
    <w:rsid w:val="003E6A61"/>
    <w:rsid w:val="00400589"/>
    <w:rsid w:val="004009F0"/>
    <w:rsid w:val="00417A03"/>
    <w:rsid w:val="00420D87"/>
    <w:rsid w:val="00425E98"/>
    <w:rsid w:val="0042725B"/>
    <w:rsid w:val="0043239C"/>
    <w:rsid w:val="004329EE"/>
    <w:rsid w:val="00432C9B"/>
    <w:rsid w:val="004352A8"/>
    <w:rsid w:val="00436361"/>
    <w:rsid w:val="00437620"/>
    <w:rsid w:val="0044294E"/>
    <w:rsid w:val="00442B70"/>
    <w:rsid w:val="004456DC"/>
    <w:rsid w:val="00451E57"/>
    <w:rsid w:val="00456223"/>
    <w:rsid w:val="004573E2"/>
    <w:rsid w:val="004575EA"/>
    <w:rsid w:val="0046576D"/>
    <w:rsid w:val="004708DB"/>
    <w:rsid w:val="00472790"/>
    <w:rsid w:val="004877AD"/>
    <w:rsid w:val="004A12DE"/>
    <w:rsid w:val="004A1841"/>
    <w:rsid w:val="004A3A6F"/>
    <w:rsid w:val="004A451B"/>
    <w:rsid w:val="004A585E"/>
    <w:rsid w:val="004A5A1F"/>
    <w:rsid w:val="004B7723"/>
    <w:rsid w:val="004B789A"/>
    <w:rsid w:val="004C37BF"/>
    <w:rsid w:val="004D25B5"/>
    <w:rsid w:val="004D3129"/>
    <w:rsid w:val="004D67C7"/>
    <w:rsid w:val="004E267F"/>
    <w:rsid w:val="004E71BD"/>
    <w:rsid w:val="004F11FA"/>
    <w:rsid w:val="004F14FC"/>
    <w:rsid w:val="004F5463"/>
    <w:rsid w:val="00501C3B"/>
    <w:rsid w:val="00503259"/>
    <w:rsid w:val="0050517A"/>
    <w:rsid w:val="00510D7B"/>
    <w:rsid w:val="00510E87"/>
    <w:rsid w:val="005112FC"/>
    <w:rsid w:val="00514B4A"/>
    <w:rsid w:val="00515E2E"/>
    <w:rsid w:val="005166B3"/>
    <w:rsid w:val="00521D3E"/>
    <w:rsid w:val="0052740B"/>
    <w:rsid w:val="0053102C"/>
    <w:rsid w:val="00532DDC"/>
    <w:rsid w:val="0053303E"/>
    <w:rsid w:val="005333D0"/>
    <w:rsid w:val="0053627A"/>
    <w:rsid w:val="00536915"/>
    <w:rsid w:val="00540EC9"/>
    <w:rsid w:val="0054122C"/>
    <w:rsid w:val="00541DD0"/>
    <w:rsid w:val="00557133"/>
    <w:rsid w:val="005573BA"/>
    <w:rsid w:val="0055795F"/>
    <w:rsid w:val="00563C32"/>
    <w:rsid w:val="00563DF7"/>
    <w:rsid w:val="0056710D"/>
    <w:rsid w:val="005735D3"/>
    <w:rsid w:val="00583383"/>
    <w:rsid w:val="00583D79"/>
    <w:rsid w:val="00583FEE"/>
    <w:rsid w:val="005862BD"/>
    <w:rsid w:val="00597F29"/>
    <w:rsid w:val="005A2C6B"/>
    <w:rsid w:val="005A49D2"/>
    <w:rsid w:val="005A4E32"/>
    <w:rsid w:val="005A5C62"/>
    <w:rsid w:val="005A7FDC"/>
    <w:rsid w:val="005B0B21"/>
    <w:rsid w:val="005B1D23"/>
    <w:rsid w:val="005B222D"/>
    <w:rsid w:val="005B3171"/>
    <w:rsid w:val="005B6F40"/>
    <w:rsid w:val="005B73A6"/>
    <w:rsid w:val="005C001A"/>
    <w:rsid w:val="005C0C9E"/>
    <w:rsid w:val="005C327B"/>
    <w:rsid w:val="005D2469"/>
    <w:rsid w:val="005D2A95"/>
    <w:rsid w:val="005D2F8F"/>
    <w:rsid w:val="005D45A6"/>
    <w:rsid w:val="005D5C39"/>
    <w:rsid w:val="005E065D"/>
    <w:rsid w:val="005E3A95"/>
    <w:rsid w:val="005E485E"/>
    <w:rsid w:val="005E51FA"/>
    <w:rsid w:val="005E5821"/>
    <w:rsid w:val="005E6E36"/>
    <w:rsid w:val="005F23CF"/>
    <w:rsid w:val="005F4AA0"/>
    <w:rsid w:val="005F7E30"/>
    <w:rsid w:val="006001F7"/>
    <w:rsid w:val="0060469A"/>
    <w:rsid w:val="00612853"/>
    <w:rsid w:val="006204B3"/>
    <w:rsid w:val="00620EB5"/>
    <w:rsid w:val="00626882"/>
    <w:rsid w:val="00630244"/>
    <w:rsid w:val="006312B8"/>
    <w:rsid w:val="00632B26"/>
    <w:rsid w:val="0063568F"/>
    <w:rsid w:val="006413DE"/>
    <w:rsid w:val="00642707"/>
    <w:rsid w:val="0064297F"/>
    <w:rsid w:val="0064484D"/>
    <w:rsid w:val="006508E8"/>
    <w:rsid w:val="0065277E"/>
    <w:rsid w:val="00663509"/>
    <w:rsid w:val="00670C1D"/>
    <w:rsid w:val="00674F67"/>
    <w:rsid w:val="006755E9"/>
    <w:rsid w:val="0067669D"/>
    <w:rsid w:val="00684731"/>
    <w:rsid w:val="00691DEA"/>
    <w:rsid w:val="006946ED"/>
    <w:rsid w:val="00696094"/>
    <w:rsid w:val="00696ED6"/>
    <w:rsid w:val="006A3916"/>
    <w:rsid w:val="006A4AF5"/>
    <w:rsid w:val="006A6597"/>
    <w:rsid w:val="006B53BD"/>
    <w:rsid w:val="006B5BA7"/>
    <w:rsid w:val="006B73F2"/>
    <w:rsid w:val="006C1388"/>
    <w:rsid w:val="006C6DBE"/>
    <w:rsid w:val="006C6E6E"/>
    <w:rsid w:val="006D0024"/>
    <w:rsid w:val="006D5FD2"/>
    <w:rsid w:val="006D62DE"/>
    <w:rsid w:val="006E222F"/>
    <w:rsid w:val="006E3C86"/>
    <w:rsid w:val="006E49BA"/>
    <w:rsid w:val="006E564C"/>
    <w:rsid w:val="006F0559"/>
    <w:rsid w:val="006F1388"/>
    <w:rsid w:val="006F7470"/>
    <w:rsid w:val="006F7E16"/>
    <w:rsid w:val="00701CC0"/>
    <w:rsid w:val="0070673A"/>
    <w:rsid w:val="00710994"/>
    <w:rsid w:val="00714261"/>
    <w:rsid w:val="0072064C"/>
    <w:rsid w:val="0072250E"/>
    <w:rsid w:val="0072292B"/>
    <w:rsid w:val="00722F10"/>
    <w:rsid w:val="0072612C"/>
    <w:rsid w:val="00727876"/>
    <w:rsid w:val="0073057C"/>
    <w:rsid w:val="0073059E"/>
    <w:rsid w:val="00733DD3"/>
    <w:rsid w:val="00750E91"/>
    <w:rsid w:val="00755EF7"/>
    <w:rsid w:val="00757DA4"/>
    <w:rsid w:val="007633D4"/>
    <w:rsid w:val="00767133"/>
    <w:rsid w:val="0078363C"/>
    <w:rsid w:val="00783CF9"/>
    <w:rsid w:val="00790903"/>
    <w:rsid w:val="00790CA5"/>
    <w:rsid w:val="0079139F"/>
    <w:rsid w:val="007939D3"/>
    <w:rsid w:val="00796C38"/>
    <w:rsid w:val="007A001A"/>
    <w:rsid w:val="007A342B"/>
    <w:rsid w:val="007A73FD"/>
    <w:rsid w:val="007B355D"/>
    <w:rsid w:val="007B6096"/>
    <w:rsid w:val="007B6D0A"/>
    <w:rsid w:val="007C026F"/>
    <w:rsid w:val="007D2D2D"/>
    <w:rsid w:val="007D4D9D"/>
    <w:rsid w:val="007E3BC1"/>
    <w:rsid w:val="007E5A52"/>
    <w:rsid w:val="007E6862"/>
    <w:rsid w:val="007E69E0"/>
    <w:rsid w:val="007E6D8B"/>
    <w:rsid w:val="007E7496"/>
    <w:rsid w:val="007F3F77"/>
    <w:rsid w:val="007F5927"/>
    <w:rsid w:val="008015B6"/>
    <w:rsid w:val="008016DD"/>
    <w:rsid w:val="0080214C"/>
    <w:rsid w:val="0080340E"/>
    <w:rsid w:val="00807ACA"/>
    <w:rsid w:val="00811438"/>
    <w:rsid w:val="00826453"/>
    <w:rsid w:val="008279FD"/>
    <w:rsid w:val="008356B6"/>
    <w:rsid w:val="00837868"/>
    <w:rsid w:val="00841FF6"/>
    <w:rsid w:val="00847588"/>
    <w:rsid w:val="008509EE"/>
    <w:rsid w:val="00850B21"/>
    <w:rsid w:val="00850EAC"/>
    <w:rsid w:val="00851706"/>
    <w:rsid w:val="008518EA"/>
    <w:rsid w:val="00872CFE"/>
    <w:rsid w:val="008741EB"/>
    <w:rsid w:val="00876921"/>
    <w:rsid w:val="008800B0"/>
    <w:rsid w:val="008818CB"/>
    <w:rsid w:val="008818E1"/>
    <w:rsid w:val="008872F3"/>
    <w:rsid w:val="00891C63"/>
    <w:rsid w:val="008928A0"/>
    <w:rsid w:val="00893A89"/>
    <w:rsid w:val="0089688B"/>
    <w:rsid w:val="0089758B"/>
    <w:rsid w:val="008A0588"/>
    <w:rsid w:val="008A1941"/>
    <w:rsid w:val="008A4427"/>
    <w:rsid w:val="008A747F"/>
    <w:rsid w:val="008B0B5B"/>
    <w:rsid w:val="008B3BC2"/>
    <w:rsid w:val="008B40C7"/>
    <w:rsid w:val="008C1963"/>
    <w:rsid w:val="008C5190"/>
    <w:rsid w:val="008D0EE3"/>
    <w:rsid w:val="008D569D"/>
    <w:rsid w:val="008D5D77"/>
    <w:rsid w:val="008D6F64"/>
    <w:rsid w:val="008D78E4"/>
    <w:rsid w:val="008E3067"/>
    <w:rsid w:val="008E5CCC"/>
    <w:rsid w:val="008F5693"/>
    <w:rsid w:val="008F5D68"/>
    <w:rsid w:val="008F7037"/>
    <w:rsid w:val="00900645"/>
    <w:rsid w:val="00900FF2"/>
    <w:rsid w:val="00906E79"/>
    <w:rsid w:val="00907199"/>
    <w:rsid w:val="00910F31"/>
    <w:rsid w:val="00912E86"/>
    <w:rsid w:val="0091665A"/>
    <w:rsid w:val="00920C68"/>
    <w:rsid w:val="009266CF"/>
    <w:rsid w:val="009308CD"/>
    <w:rsid w:val="0093096E"/>
    <w:rsid w:val="0093677F"/>
    <w:rsid w:val="0094610B"/>
    <w:rsid w:val="00956E32"/>
    <w:rsid w:val="00960E31"/>
    <w:rsid w:val="0096496C"/>
    <w:rsid w:val="00964F97"/>
    <w:rsid w:val="009654CC"/>
    <w:rsid w:val="00972F1D"/>
    <w:rsid w:val="00975ABA"/>
    <w:rsid w:val="00976095"/>
    <w:rsid w:val="00984CF4"/>
    <w:rsid w:val="009876ED"/>
    <w:rsid w:val="00987AA1"/>
    <w:rsid w:val="009929EA"/>
    <w:rsid w:val="00993F4A"/>
    <w:rsid w:val="009A2B9E"/>
    <w:rsid w:val="009A4310"/>
    <w:rsid w:val="009A6CC6"/>
    <w:rsid w:val="009A6DDB"/>
    <w:rsid w:val="009B51EF"/>
    <w:rsid w:val="009B637E"/>
    <w:rsid w:val="009C0AFE"/>
    <w:rsid w:val="009C771D"/>
    <w:rsid w:val="009D05E3"/>
    <w:rsid w:val="009D1B28"/>
    <w:rsid w:val="009D535F"/>
    <w:rsid w:val="009E065E"/>
    <w:rsid w:val="009E7DFB"/>
    <w:rsid w:val="009F0968"/>
    <w:rsid w:val="00A02FBC"/>
    <w:rsid w:val="00A04144"/>
    <w:rsid w:val="00A112AF"/>
    <w:rsid w:val="00A14E29"/>
    <w:rsid w:val="00A17C55"/>
    <w:rsid w:val="00A231BE"/>
    <w:rsid w:val="00A26A4C"/>
    <w:rsid w:val="00A374BB"/>
    <w:rsid w:val="00A409D3"/>
    <w:rsid w:val="00A443D7"/>
    <w:rsid w:val="00A45103"/>
    <w:rsid w:val="00A50D15"/>
    <w:rsid w:val="00A5245F"/>
    <w:rsid w:val="00A54E8F"/>
    <w:rsid w:val="00A64E27"/>
    <w:rsid w:val="00A65F01"/>
    <w:rsid w:val="00A66134"/>
    <w:rsid w:val="00A662F0"/>
    <w:rsid w:val="00A72968"/>
    <w:rsid w:val="00A72E38"/>
    <w:rsid w:val="00A81C7C"/>
    <w:rsid w:val="00A81F41"/>
    <w:rsid w:val="00A84349"/>
    <w:rsid w:val="00A9117D"/>
    <w:rsid w:val="00A92740"/>
    <w:rsid w:val="00A96582"/>
    <w:rsid w:val="00A9705C"/>
    <w:rsid w:val="00AA5112"/>
    <w:rsid w:val="00AB2C15"/>
    <w:rsid w:val="00AC3540"/>
    <w:rsid w:val="00AC4B25"/>
    <w:rsid w:val="00AD19E1"/>
    <w:rsid w:val="00AD5651"/>
    <w:rsid w:val="00AD743E"/>
    <w:rsid w:val="00AD7F36"/>
    <w:rsid w:val="00AE2A56"/>
    <w:rsid w:val="00AE519B"/>
    <w:rsid w:val="00AE55BC"/>
    <w:rsid w:val="00AE7F80"/>
    <w:rsid w:val="00B00B0A"/>
    <w:rsid w:val="00B01F9F"/>
    <w:rsid w:val="00B02AFE"/>
    <w:rsid w:val="00B03EE5"/>
    <w:rsid w:val="00B054DF"/>
    <w:rsid w:val="00B05A0F"/>
    <w:rsid w:val="00B06B86"/>
    <w:rsid w:val="00B0726E"/>
    <w:rsid w:val="00B07AE8"/>
    <w:rsid w:val="00B13DD7"/>
    <w:rsid w:val="00B305E6"/>
    <w:rsid w:val="00B33327"/>
    <w:rsid w:val="00B3505C"/>
    <w:rsid w:val="00B4017E"/>
    <w:rsid w:val="00B44654"/>
    <w:rsid w:val="00B46283"/>
    <w:rsid w:val="00B4771C"/>
    <w:rsid w:val="00B50542"/>
    <w:rsid w:val="00B53992"/>
    <w:rsid w:val="00B57D53"/>
    <w:rsid w:val="00B619EF"/>
    <w:rsid w:val="00B642A4"/>
    <w:rsid w:val="00B66F5F"/>
    <w:rsid w:val="00B70173"/>
    <w:rsid w:val="00B72FE8"/>
    <w:rsid w:val="00B817A8"/>
    <w:rsid w:val="00B8296D"/>
    <w:rsid w:val="00B9094D"/>
    <w:rsid w:val="00B910D0"/>
    <w:rsid w:val="00B9185E"/>
    <w:rsid w:val="00B91D71"/>
    <w:rsid w:val="00B92113"/>
    <w:rsid w:val="00B97A12"/>
    <w:rsid w:val="00BA28D8"/>
    <w:rsid w:val="00BA2E65"/>
    <w:rsid w:val="00BB06F9"/>
    <w:rsid w:val="00BC086B"/>
    <w:rsid w:val="00BC5C36"/>
    <w:rsid w:val="00BC6804"/>
    <w:rsid w:val="00BC73A1"/>
    <w:rsid w:val="00BD3AFB"/>
    <w:rsid w:val="00BD5E71"/>
    <w:rsid w:val="00BD76E7"/>
    <w:rsid w:val="00BE01E4"/>
    <w:rsid w:val="00BE1B8F"/>
    <w:rsid w:val="00BE2599"/>
    <w:rsid w:val="00BF24ED"/>
    <w:rsid w:val="00BF2D1D"/>
    <w:rsid w:val="00BF6CF6"/>
    <w:rsid w:val="00BF7FE6"/>
    <w:rsid w:val="00C03B05"/>
    <w:rsid w:val="00C066A0"/>
    <w:rsid w:val="00C11CC0"/>
    <w:rsid w:val="00C124DF"/>
    <w:rsid w:val="00C15278"/>
    <w:rsid w:val="00C23E00"/>
    <w:rsid w:val="00C26936"/>
    <w:rsid w:val="00C3286A"/>
    <w:rsid w:val="00C35B2E"/>
    <w:rsid w:val="00C51849"/>
    <w:rsid w:val="00C56849"/>
    <w:rsid w:val="00C577F7"/>
    <w:rsid w:val="00C60198"/>
    <w:rsid w:val="00C710B9"/>
    <w:rsid w:val="00C71235"/>
    <w:rsid w:val="00C714E4"/>
    <w:rsid w:val="00C7550A"/>
    <w:rsid w:val="00C7743C"/>
    <w:rsid w:val="00C77E41"/>
    <w:rsid w:val="00C810C5"/>
    <w:rsid w:val="00C82055"/>
    <w:rsid w:val="00C92940"/>
    <w:rsid w:val="00C93C18"/>
    <w:rsid w:val="00C93FB7"/>
    <w:rsid w:val="00C9619E"/>
    <w:rsid w:val="00C96AE0"/>
    <w:rsid w:val="00CA01E9"/>
    <w:rsid w:val="00CC2811"/>
    <w:rsid w:val="00CC699E"/>
    <w:rsid w:val="00CD3008"/>
    <w:rsid w:val="00CD44A0"/>
    <w:rsid w:val="00CE7DE2"/>
    <w:rsid w:val="00CF6E90"/>
    <w:rsid w:val="00CF7A10"/>
    <w:rsid w:val="00D025E3"/>
    <w:rsid w:val="00D02B99"/>
    <w:rsid w:val="00D04481"/>
    <w:rsid w:val="00D06AA1"/>
    <w:rsid w:val="00D10D01"/>
    <w:rsid w:val="00D110E5"/>
    <w:rsid w:val="00D1300F"/>
    <w:rsid w:val="00D16287"/>
    <w:rsid w:val="00D32AC5"/>
    <w:rsid w:val="00D35C3F"/>
    <w:rsid w:val="00D35CBE"/>
    <w:rsid w:val="00D42363"/>
    <w:rsid w:val="00D43D32"/>
    <w:rsid w:val="00D46D27"/>
    <w:rsid w:val="00D611AD"/>
    <w:rsid w:val="00D6485F"/>
    <w:rsid w:val="00D65AB6"/>
    <w:rsid w:val="00D65B97"/>
    <w:rsid w:val="00D67193"/>
    <w:rsid w:val="00D72ACA"/>
    <w:rsid w:val="00D7410F"/>
    <w:rsid w:val="00D766F1"/>
    <w:rsid w:val="00D76DF3"/>
    <w:rsid w:val="00D77B8F"/>
    <w:rsid w:val="00D80AA3"/>
    <w:rsid w:val="00D815CE"/>
    <w:rsid w:val="00D91372"/>
    <w:rsid w:val="00D930AB"/>
    <w:rsid w:val="00D9708F"/>
    <w:rsid w:val="00D97442"/>
    <w:rsid w:val="00DA1FD9"/>
    <w:rsid w:val="00DA3791"/>
    <w:rsid w:val="00DA424B"/>
    <w:rsid w:val="00DA47BD"/>
    <w:rsid w:val="00DA5085"/>
    <w:rsid w:val="00DA7BDD"/>
    <w:rsid w:val="00DA7C89"/>
    <w:rsid w:val="00DB059D"/>
    <w:rsid w:val="00DB0A78"/>
    <w:rsid w:val="00DB1A65"/>
    <w:rsid w:val="00DB2134"/>
    <w:rsid w:val="00DB225D"/>
    <w:rsid w:val="00DB7303"/>
    <w:rsid w:val="00DC0ADC"/>
    <w:rsid w:val="00DD0DEC"/>
    <w:rsid w:val="00DD1C62"/>
    <w:rsid w:val="00DD2BCF"/>
    <w:rsid w:val="00DD356D"/>
    <w:rsid w:val="00DD6713"/>
    <w:rsid w:val="00DE11E5"/>
    <w:rsid w:val="00DE3644"/>
    <w:rsid w:val="00DF6B5D"/>
    <w:rsid w:val="00DF7D57"/>
    <w:rsid w:val="00E00638"/>
    <w:rsid w:val="00E00D96"/>
    <w:rsid w:val="00E06188"/>
    <w:rsid w:val="00E21B36"/>
    <w:rsid w:val="00E243F3"/>
    <w:rsid w:val="00E272F6"/>
    <w:rsid w:val="00E308C5"/>
    <w:rsid w:val="00E33343"/>
    <w:rsid w:val="00E340A5"/>
    <w:rsid w:val="00E42BB7"/>
    <w:rsid w:val="00E5091F"/>
    <w:rsid w:val="00E5325F"/>
    <w:rsid w:val="00E5368D"/>
    <w:rsid w:val="00E6045F"/>
    <w:rsid w:val="00E62379"/>
    <w:rsid w:val="00E64D87"/>
    <w:rsid w:val="00E66C7F"/>
    <w:rsid w:val="00E70C54"/>
    <w:rsid w:val="00E71C9D"/>
    <w:rsid w:val="00E72F20"/>
    <w:rsid w:val="00E731B1"/>
    <w:rsid w:val="00E76EF8"/>
    <w:rsid w:val="00E84929"/>
    <w:rsid w:val="00E865CC"/>
    <w:rsid w:val="00E93EBB"/>
    <w:rsid w:val="00EA21AA"/>
    <w:rsid w:val="00EA4F28"/>
    <w:rsid w:val="00EB0A15"/>
    <w:rsid w:val="00EB3A1C"/>
    <w:rsid w:val="00EC68BA"/>
    <w:rsid w:val="00EC7849"/>
    <w:rsid w:val="00ED0588"/>
    <w:rsid w:val="00ED4652"/>
    <w:rsid w:val="00ED4CB0"/>
    <w:rsid w:val="00ED69BF"/>
    <w:rsid w:val="00EE055A"/>
    <w:rsid w:val="00EE1B8F"/>
    <w:rsid w:val="00EE306C"/>
    <w:rsid w:val="00F00D7E"/>
    <w:rsid w:val="00F024A0"/>
    <w:rsid w:val="00F067CE"/>
    <w:rsid w:val="00F1138D"/>
    <w:rsid w:val="00F13C4F"/>
    <w:rsid w:val="00F15AF2"/>
    <w:rsid w:val="00F1698C"/>
    <w:rsid w:val="00F16EAC"/>
    <w:rsid w:val="00F226A6"/>
    <w:rsid w:val="00F25AF7"/>
    <w:rsid w:val="00F2620F"/>
    <w:rsid w:val="00F31B3F"/>
    <w:rsid w:val="00F33092"/>
    <w:rsid w:val="00F43984"/>
    <w:rsid w:val="00F508ED"/>
    <w:rsid w:val="00F531C9"/>
    <w:rsid w:val="00F571A3"/>
    <w:rsid w:val="00F62A36"/>
    <w:rsid w:val="00F62B7A"/>
    <w:rsid w:val="00F6549F"/>
    <w:rsid w:val="00F66133"/>
    <w:rsid w:val="00F746EF"/>
    <w:rsid w:val="00F8421D"/>
    <w:rsid w:val="00F84A15"/>
    <w:rsid w:val="00FA65D9"/>
    <w:rsid w:val="00FA6BA9"/>
    <w:rsid w:val="00FB0B66"/>
    <w:rsid w:val="00FB0E1A"/>
    <w:rsid w:val="00FC147C"/>
    <w:rsid w:val="00FC2C6B"/>
    <w:rsid w:val="00FC7D39"/>
    <w:rsid w:val="00FD56E9"/>
    <w:rsid w:val="00FD57E1"/>
    <w:rsid w:val="00FE70B1"/>
    <w:rsid w:val="00FF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96"/>
    <w:pPr>
      <w:spacing w:after="100" w:line="240" w:lineRule="auto"/>
    </w:pPr>
    <w:rPr>
      <w:sz w:val="24"/>
    </w:rPr>
  </w:style>
  <w:style w:type="paragraph" w:styleId="Heading1">
    <w:name w:val="heading 1"/>
    <w:basedOn w:val="Normal"/>
    <w:next w:val="Normal"/>
    <w:link w:val="Heading1Char"/>
    <w:autoRedefine/>
    <w:uiPriority w:val="9"/>
    <w:qFormat/>
    <w:rsid w:val="001132D4"/>
    <w:pPr>
      <w:keepNext/>
      <w:keepLines/>
      <w:numPr>
        <w:numId w:val="9"/>
      </w:numPr>
      <w:spacing w:before="200"/>
      <w:ind w:left="432"/>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2D4"/>
    <w:pPr>
      <w:keepNext/>
      <w:keepLines/>
      <w:numPr>
        <w:ilvl w:val="1"/>
        <w:numId w:val="9"/>
      </w:numPr>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09EE"/>
    <w:pPr>
      <w:keepNext/>
      <w:keepLines/>
      <w:numPr>
        <w:ilvl w:val="2"/>
        <w:numId w:val="9"/>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509E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09E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09E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09E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09E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749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2D4"/>
    <w:rPr>
      <w:rFonts w:ascii="Arial" w:eastAsiaTheme="majorEastAsia" w:hAnsi="Arial" w:cstheme="majorBidi"/>
      <w:color w:val="2F5496" w:themeColor="accent1" w:themeShade="BF"/>
      <w:sz w:val="32"/>
      <w:szCs w:val="32"/>
    </w:rPr>
  </w:style>
  <w:style w:type="paragraph" w:styleId="BodyText">
    <w:name w:val="Body Text"/>
    <w:basedOn w:val="Normal"/>
    <w:link w:val="BodyTextChar"/>
    <w:rsid w:val="004E71BD"/>
    <w:pPr>
      <w:spacing w:after="0"/>
    </w:pPr>
    <w:rPr>
      <w:rFonts w:ascii="Calibri" w:eastAsia="Times New Roman" w:hAnsi="Calibri" w:cs="Times New Roman"/>
      <w:szCs w:val="20"/>
    </w:rPr>
  </w:style>
  <w:style w:type="character" w:customStyle="1" w:styleId="BodyTextChar">
    <w:name w:val="Body Text Char"/>
    <w:basedOn w:val="DefaultParagraphFont"/>
    <w:link w:val="BodyText"/>
    <w:rsid w:val="004E71BD"/>
    <w:rPr>
      <w:rFonts w:ascii="Calibri" w:eastAsia="Times New Roman" w:hAnsi="Calibri" w:cs="Times New Roman"/>
      <w:sz w:val="24"/>
      <w:szCs w:val="20"/>
    </w:rPr>
  </w:style>
  <w:style w:type="paragraph" w:styleId="ListParagraph">
    <w:name w:val="List Paragraph"/>
    <w:basedOn w:val="Normal"/>
    <w:uiPriority w:val="34"/>
    <w:qFormat/>
    <w:rsid w:val="004E71BD"/>
    <w:pPr>
      <w:spacing w:after="0"/>
      <w:ind w:left="720"/>
      <w:contextualSpacing/>
    </w:pPr>
    <w:rPr>
      <w:rFonts w:ascii="Calibri" w:eastAsia="Times New Roman" w:hAnsi="Calibri" w:cs="Times New Roman"/>
      <w:szCs w:val="24"/>
    </w:rPr>
  </w:style>
  <w:style w:type="table" w:styleId="TableGrid">
    <w:name w:val="Table Grid"/>
    <w:basedOn w:val="TableNormal"/>
    <w:uiPriority w:val="39"/>
    <w:rsid w:val="0046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5">
    <w:name w:val="List Table 7 Colorful Accent 5"/>
    <w:basedOn w:val="TableNormal"/>
    <w:uiPriority w:val="52"/>
    <w:rsid w:val="006E564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6E56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6">
    <w:name w:val="Grid Table 7 Colorful Accent 6"/>
    <w:basedOn w:val="TableNormal"/>
    <w:uiPriority w:val="52"/>
    <w:rsid w:val="0013247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otnoteText">
    <w:name w:val="footnote text"/>
    <w:basedOn w:val="Normal"/>
    <w:link w:val="FootnoteTextChar"/>
    <w:uiPriority w:val="99"/>
    <w:semiHidden/>
    <w:unhideWhenUsed/>
    <w:rsid w:val="00AE519B"/>
    <w:pPr>
      <w:spacing w:after="0"/>
    </w:pPr>
    <w:rPr>
      <w:sz w:val="20"/>
      <w:szCs w:val="20"/>
    </w:rPr>
  </w:style>
  <w:style w:type="character" w:customStyle="1" w:styleId="FootnoteTextChar">
    <w:name w:val="Footnote Text Char"/>
    <w:basedOn w:val="DefaultParagraphFont"/>
    <w:link w:val="FootnoteText"/>
    <w:uiPriority w:val="99"/>
    <w:semiHidden/>
    <w:rsid w:val="00AE519B"/>
    <w:rPr>
      <w:sz w:val="20"/>
      <w:szCs w:val="20"/>
    </w:rPr>
  </w:style>
  <w:style w:type="character" w:styleId="FootnoteReference">
    <w:name w:val="footnote reference"/>
    <w:basedOn w:val="DefaultParagraphFont"/>
    <w:uiPriority w:val="99"/>
    <w:semiHidden/>
    <w:unhideWhenUsed/>
    <w:rsid w:val="00AE519B"/>
    <w:rPr>
      <w:vertAlign w:val="superscript"/>
    </w:rPr>
  </w:style>
  <w:style w:type="paragraph" w:styleId="Header">
    <w:name w:val="header"/>
    <w:basedOn w:val="Normal"/>
    <w:link w:val="HeaderChar"/>
    <w:uiPriority w:val="99"/>
    <w:unhideWhenUsed/>
    <w:rsid w:val="007E7496"/>
    <w:pPr>
      <w:tabs>
        <w:tab w:val="center" w:pos="4513"/>
        <w:tab w:val="right" w:pos="9026"/>
      </w:tabs>
      <w:spacing w:after="0"/>
    </w:pPr>
  </w:style>
  <w:style w:type="character" w:customStyle="1" w:styleId="HeaderChar">
    <w:name w:val="Header Char"/>
    <w:basedOn w:val="DefaultParagraphFont"/>
    <w:link w:val="Header"/>
    <w:uiPriority w:val="99"/>
    <w:rsid w:val="007E7496"/>
    <w:rPr>
      <w:sz w:val="24"/>
    </w:rPr>
  </w:style>
  <w:style w:type="character" w:customStyle="1" w:styleId="Heading9Char">
    <w:name w:val="Heading 9 Char"/>
    <w:basedOn w:val="DefaultParagraphFont"/>
    <w:link w:val="Heading9"/>
    <w:uiPriority w:val="9"/>
    <w:rsid w:val="007E7496"/>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1132D4"/>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8509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09E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8509E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509E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509E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509EE"/>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0C22F6"/>
    <w:rPr>
      <w:sz w:val="16"/>
      <w:szCs w:val="16"/>
    </w:rPr>
  </w:style>
  <w:style w:type="paragraph" w:styleId="CommentText">
    <w:name w:val="annotation text"/>
    <w:basedOn w:val="Normal"/>
    <w:link w:val="CommentTextChar"/>
    <w:uiPriority w:val="99"/>
    <w:semiHidden/>
    <w:unhideWhenUsed/>
    <w:rsid w:val="000C22F6"/>
    <w:rPr>
      <w:sz w:val="20"/>
      <w:szCs w:val="20"/>
    </w:rPr>
  </w:style>
  <w:style w:type="character" w:customStyle="1" w:styleId="CommentTextChar">
    <w:name w:val="Comment Text Char"/>
    <w:basedOn w:val="DefaultParagraphFont"/>
    <w:link w:val="CommentText"/>
    <w:uiPriority w:val="99"/>
    <w:semiHidden/>
    <w:rsid w:val="000C22F6"/>
    <w:rPr>
      <w:sz w:val="20"/>
      <w:szCs w:val="20"/>
    </w:rPr>
  </w:style>
  <w:style w:type="paragraph" w:styleId="CommentSubject">
    <w:name w:val="annotation subject"/>
    <w:basedOn w:val="CommentText"/>
    <w:next w:val="CommentText"/>
    <w:link w:val="CommentSubjectChar"/>
    <w:uiPriority w:val="99"/>
    <w:semiHidden/>
    <w:unhideWhenUsed/>
    <w:rsid w:val="000C22F6"/>
    <w:rPr>
      <w:b/>
      <w:bCs/>
    </w:rPr>
  </w:style>
  <w:style w:type="character" w:customStyle="1" w:styleId="CommentSubjectChar">
    <w:name w:val="Comment Subject Char"/>
    <w:basedOn w:val="CommentTextChar"/>
    <w:link w:val="CommentSubject"/>
    <w:uiPriority w:val="99"/>
    <w:semiHidden/>
    <w:rsid w:val="000C22F6"/>
    <w:rPr>
      <w:b/>
      <w:bCs/>
      <w:sz w:val="20"/>
      <w:szCs w:val="20"/>
    </w:rPr>
  </w:style>
  <w:style w:type="paragraph" w:styleId="Revision">
    <w:name w:val="Revision"/>
    <w:hidden/>
    <w:uiPriority w:val="99"/>
    <w:semiHidden/>
    <w:rsid w:val="000C22F6"/>
    <w:pPr>
      <w:spacing w:after="0" w:line="240" w:lineRule="auto"/>
    </w:pPr>
    <w:rPr>
      <w:sz w:val="24"/>
    </w:rPr>
  </w:style>
  <w:style w:type="paragraph" w:styleId="BalloonText">
    <w:name w:val="Balloon Text"/>
    <w:basedOn w:val="Normal"/>
    <w:link w:val="BalloonTextChar"/>
    <w:uiPriority w:val="99"/>
    <w:semiHidden/>
    <w:unhideWhenUsed/>
    <w:rsid w:val="000C22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F6"/>
    <w:rPr>
      <w:rFonts w:ascii="Segoe UI" w:hAnsi="Segoe UI" w:cs="Segoe UI"/>
      <w:sz w:val="18"/>
      <w:szCs w:val="18"/>
    </w:rPr>
  </w:style>
  <w:style w:type="character" w:styleId="IntenseReference">
    <w:name w:val="Intense Reference"/>
    <w:basedOn w:val="DefaultParagraphFont"/>
    <w:uiPriority w:val="32"/>
    <w:qFormat/>
    <w:rsid w:val="00C92940"/>
    <w:rPr>
      <w:b/>
      <w:bCs/>
      <w:smallCaps/>
      <w:color w:val="4472C4" w:themeColor="accent1"/>
      <w:spacing w:val="5"/>
    </w:rPr>
  </w:style>
  <w:style w:type="paragraph" w:styleId="Title">
    <w:name w:val="Title"/>
    <w:basedOn w:val="Normal"/>
    <w:next w:val="Normal"/>
    <w:link w:val="TitleChar"/>
    <w:uiPriority w:val="10"/>
    <w:qFormat/>
    <w:rsid w:val="003E43A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E43AF"/>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3E43AF"/>
    <w:pPr>
      <w:numPr>
        <w:ilvl w:val="1"/>
      </w:numPr>
      <w:spacing w:after="0"/>
    </w:pPr>
    <w:rPr>
      <w:rFonts w:asciiTheme="majorHAnsi" w:eastAsiaTheme="majorEastAsia" w:hAnsiTheme="majorHAnsi" w:cstheme="majorBidi"/>
      <w:i/>
      <w:iCs/>
      <w:color w:val="4472C4" w:themeColor="accent1"/>
      <w:spacing w:val="15"/>
      <w:szCs w:val="24"/>
      <w:lang w:val="en-US"/>
    </w:rPr>
  </w:style>
  <w:style w:type="character" w:customStyle="1" w:styleId="SubtitleChar">
    <w:name w:val="Subtitle Char"/>
    <w:basedOn w:val="DefaultParagraphFont"/>
    <w:link w:val="Subtitle"/>
    <w:uiPriority w:val="11"/>
    <w:rsid w:val="003E43AF"/>
    <w:rPr>
      <w:rFonts w:asciiTheme="majorHAnsi" w:eastAsiaTheme="majorEastAsia" w:hAnsiTheme="majorHAnsi" w:cstheme="majorBidi"/>
      <w:i/>
      <w:iCs/>
      <w:color w:val="4472C4" w:themeColor="accent1"/>
      <w:spacing w:val="15"/>
      <w:sz w:val="24"/>
      <w:szCs w:val="24"/>
      <w:lang w:val="en-US"/>
    </w:rPr>
  </w:style>
  <w:style w:type="character" w:styleId="IntenseEmphasis">
    <w:name w:val="Intense Emphasis"/>
    <w:basedOn w:val="DefaultParagraphFont"/>
    <w:uiPriority w:val="21"/>
    <w:qFormat/>
    <w:rsid w:val="003E43AF"/>
    <w:rPr>
      <w:i/>
      <w:iCs/>
      <w:color w:val="4472C4" w:themeColor="accent1"/>
    </w:rPr>
  </w:style>
  <w:style w:type="paragraph" w:styleId="Footer">
    <w:name w:val="footer"/>
    <w:basedOn w:val="Normal"/>
    <w:link w:val="FooterChar"/>
    <w:uiPriority w:val="99"/>
    <w:unhideWhenUsed/>
    <w:rsid w:val="00AA5112"/>
    <w:pPr>
      <w:tabs>
        <w:tab w:val="center" w:pos="4513"/>
        <w:tab w:val="right" w:pos="9026"/>
      </w:tabs>
      <w:spacing w:after="0"/>
    </w:pPr>
  </w:style>
  <w:style w:type="character" w:customStyle="1" w:styleId="FooterChar">
    <w:name w:val="Footer Char"/>
    <w:basedOn w:val="DefaultParagraphFont"/>
    <w:link w:val="Footer"/>
    <w:uiPriority w:val="99"/>
    <w:rsid w:val="00AA5112"/>
    <w:rPr>
      <w:sz w:val="24"/>
    </w:rPr>
  </w:style>
  <w:style w:type="paragraph" w:styleId="TOCHeading">
    <w:name w:val="TOC Heading"/>
    <w:basedOn w:val="Heading1"/>
    <w:next w:val="Normal"/>
    <w:uiPriority w:val="39"/>
    <w:unhideWhenUsed/>
    <w:qFormat/>
    <w:rsid w:val="00D65B97"/>
    <w:pPr>
      <w:numPr>
        <w:numId w:val="0"/>
      </w:numPr>
      <w:spacing w:before="240" w:after="0" w:line="259" w:lineRule="auto"/>
      <w:outlineLvl w:val="9"/>
    </w:pPr>
    <w:rPr>
      <w:lang w:val="en-US"/>
    </w:rPr>
  </w:style>
  <w:style w:type="paragraph" w:styleId="TOC1">
    <w:name w:val="toc 1"/>
    <w:basedOn w:val="Normal"/>
    <w:next w:val="Normal"/>
    <w:autoRedefine/>
    <w:uiPriority w:val="39"/>
    <w:unhideWhenUsed/>
    <w:rsid w:val="00A409D3"/>
    <w:rPr>
      <w:rFonts w:ascii="Arial" w:hAnsi="Arial"/>
    </w:rPr>
  </w:style>
  <w:style w:type="paragraph" w:styleId="TOC2">
    <w:name w:val="toc 2"/>
    <w:basedOn w:val="Normal"/>
    <w:next w:val="Normal"/>
    <w:autoRedefine/>
    <w:uiPriority w:val="39"/>
    <w:unhideWhenUsed/>
    <w:rsid w:val="00D65B97"/>
    <w:pPr>
      <w:ind w:left="240"/>
    </w:pPr>
  </w:style>
  <w:style w:type="character" w:styleId="Hyperlink">
    <w:name w:val="Hyperlink"/>
    <w:basedOn w:val="DefaultParagraphFont"/>
    <w:uiPriority w:val="99"/>
    <w:unhideWhenUsed/>
    <w:rsid w:val="00D65B97"/>
    <w:rPr>
      <w:color w:val="0563C1" w:themeColor="hyperlink"/>
      <w:u w:val="single"/>
    </w:rPr>
  </w:style>
  <w:style w:type="character" w:customStyle="1" w:styleId="UnresolvedMention">
    <w:name w:val="Unresolved Mention"/>
    <w:basedOn w:val="DefaultParagraphFont"/>
    <w:uiPriority w:val="99"/>
    <w:semiHidden/>
    <w:unhideWhenUsed/>
    <w:rsid w:val="00A927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96"/>
    <w:pPr>
      <w:spacing w:after="100" w:line="240" w:lineRule="auto"/>
    </w:pPr>
    <w:rPr>
      <w:sz w:val="24"/>
    </w:rPr>
  </w:style>
  <w:style w:type="paragraph" w:styleId="Heading1">
    <w:name w:val="heading 1"/>
    <w:basedOn w:val="Normal"/>
    <w:next w:val="Normal"/>
    <w:link w:val="Heading1Char"/>
    <w:autoRedefine/>
    <w:uiPriority w:val="9"/>
    <w:qFormat/>
    <w:rsid w:val="001132D4"/>
    <w:pPr>
      <w:keepNext/>
      <w:keepLines/>
      <w:numPr>
        <w:numId w:val="9"/>
      </w:numPr>
      <w:spacing w:before="200"/>
      <w:ind w:left="432"/>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2D4"/>
    <w:pPr>
      <w:keepNext/>
      <w:keepLines/>
      <w:numPr>
        <w:ilvl w:val="1"/>
        <w:numId w:val="9"/>
      </w:numPr>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09EE"/>
    <w:pPr>
      <w:keepNext/>
      <w:keepLines/>
      <w:numPr>
        <w:ilvl w:val="2"/>
        <w:numId w:val="9"/>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509E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09E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09E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09E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09E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749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2D4"/>
    <w:rPr>
      <w:rFonts w:ascii="Arial" w:eastAsiaTheme="majorEastAsia" w:hAnsi="Arial" w:cstheme="majorBidi"/>
      <w:color w:val="2F5496" w:themeColor="accent1" w:themeShade="BF"/>
      <w:sz w:val="32"/>
      <w:szCs w:val="32"/>
    </w:rPr>
  </w:style>
  <w:style w:type="paragraph" w:styleId="BodyText">
    <w:name w:val="Body Text"/>
    <w:basedOn w:val="Normal"/>
    <w:link w:val="BodyTextChar"/>
    <w:rsid w:val="004E71BD"/>
    <w:pPr>
      <w:spacing w:after="0"/>
    </w:pPr>
    <w:rPr>
      <w:rFonts w:ascii="Calibri" w:eastAsia="Times New Roman" w:hAnsi="Calibri" w:cs="Times New Roman"/>
      <w:szCs w:val="20"/>
    </w:rPr>
  </w:style>
  <w:style w:type="character" w:customStyle="1" w:styleId="BodyTextChar">
    <w:name w:val="Body Text Char"/>
    <w:basedOn w:val="DefaultParagraphFont"/>
    <w:link w:val="BodyText"/>
    <w:rsid w:val="004E71BD"/>
    <w:rPr>
      <w:rFonts w:ascii="Calibri" w:eastAsia="Times New Roman" w:hAnsi="Calibri" w:cs="Times New Roman"/>
      <w:sz w:val="24"/>
      <w:szCs w:val="20"/>
    </w:rPr>
  </w:style>
  <w:style w:type="paragraph" w:styleId="ListParagraph">
    <w:name w:val="List Paragraph"/>
    <w:basedOn w:val="Normal"/>
    <w:uiPriority w:val="34"/>
    <w:qFormat/>
    <w:rsid w:val="004E71BD"/>
    <w:pPr>
      <w:spacing w:after="0"/>
      <w:ind w:left="720"/>
      <w:contextualSpacing/>
    </w:pPr>
    <w:rPr>
      <w:rFonts w:ascii="Calibri" w:eastAsia="Times New Roman" w:hAnsi="Calibri" w:cs="Times New Roman"/>
      <w:szCs w:val="24"/>
    </w:rPr>
  </w:style>
  <w:style w:type="table" w:styleId="TableGrid">
    <w:name w:val="Table Grid"/>
    <w:basedOn w:val="TableNormal"/>
    <w:uiPriority w:val="39"/>
    <w:rsid w:val="0046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5">
    <w:name w:val="List Table 7 Colorful Accent 5"/>
    <w:basedOn w:val="TableNormal"/>
    <w:uiPriority w:val="52"/>
    <w:rsid w:val="006E564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6E56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6">
    <w:name w:val="Grid Table 7 Colorful Accent 6"/>
    <w:basedOn w:val="TableNormal"/>
    <w:uiPriority w:val="52"/>
    <w:rsid w:val="0013247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otnoteText">
    <w:name w:val="footnote text"/>
    <w:basedOn w:val="Normal"/>
    <w:link w:val="FootnoteTextChar"/>
    <w:uiPriority w:val="99"/>
    <w:semiHidden/>
    <w:unhideWhenUsed/>
    <w:rsid w:val="00AE519B"/>
    <w:pPr>
      <w:spacing w:after="0"/>
    </w:pPr>
    <w:rPr>
      <w:sz w:val="20"/>
      <w:szCs w:val="20"/>
    </w:rPr>
  </w:style>
  <w:style w:type="character" w:customStyle="1" w:styleId="FootnoteTextChar">
    <w:name w:val="Footnote Text Char"/>
    <w:basedOn w:val="DefaultParagraphFont"/>
    <w:link w:val="FootnoteText"/>
    <w:uiPriority w:val="99"/>
    <w:semiHidden/>
    <w:rsid w:val="00AE519B"/>
    <w:rPr>
      <w:sz w:val="20"/>
      <w:szCs w:val="20"/>
    </w:rPr>
  </w:style>
  <w:style w:type="character" w:styleId="FootnoteReference">
    <w:name w:val="footnote reference"/>
    <w:basedOn w:val="DefaultParagraphFont"/>
    <w:uiPriority w:val="99"/>
    <w:semiHidden/>
    <w:unhideWhenUsed/>
    <w:rsid w:val="00AE519B"/>
    <w:rPr>
      <w:vertAlign w:val="superscript"/>
    </w:rPr>
  </w:style>
  <w:style w:type="paragraph" w:styleId="Header">
    <w:name w:val="header"/>
    <w:basedOn w:val="Normal"/>
    <w:link w:val="HeaderChar"/>
    <w:uiPriority w:val="99"/>
    <w:unhideWhenUsed/>
    <w:rsid w:val="007E7496"/>
    <w:pPr>
      <w:tabs>
        <w:tab w:val="center" w:pos="4513"/>
        <w:tab w:val="right" w:pos="9026"/>
      </w:tabs>
      <w:spacing w:after="0"/>
    </w:pPr>
  </w:style>
  <w:style w:type="character" w:customStyle="1" w:styleId="HeaderChar">
    <w:name w:val="Header Char"/>
    <w:basedOn w:val="DefaultParagraphFont"/>
    <w:link w:val="Header"/>
    <w:uiPriority w:val="99"/>
    <w:rsid w:val="007E7496"/>
    <w:rPr>
      <w:sz w:val="24"/>
    </w:rPr>
  </w:style>
  <w:style w:type="character" w:customStyle="1" w:styleId="Heading9Char">
    <w:name w:val="Heading 9 Char"/>
    <w:basedOn w:val="DefaultParagraphFont"/>
    <w:link w:val="Heading9"/>
    <w:uiPriority w:val="9"/>
    <w:rsid w:val="007E7496"/>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1132D4"/>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8509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09E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8509E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509E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509E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509EE"/>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0C22F6"/>
    <w:rPr>
      <w:sz w:val="16"/>
      <w:szCs w:val="16"/>
    </w:rPr>
  </w:style>
  <w:style w:type="paragraph" w:styleId="CommentText">
    <w:name w:val="annotation text"/>
    <w:basedOn w:val="Normal"/>
    <w:link w:val="CommentTextChar"/>
    <w:uiPriority w:val="99"/>
    <w:semiHidden/>
    <w:unhideWhenUsed/>
    <w:rsid w:val="000C22F6"/>
    <w:rPr>
      <w:sz w:val="20"/>
      <w:szCs w:val="20"/>
    </w:rPr>
  </w:style>
  <w:style w:type="character" w:customStyle="1" w:styleId="CommentTextChar">
    <w:name w:val="Comment Text Char"/>
    <w:basedOn w:val="DefaultParagraphFont"/>
    <w:link w:val="CommentText"/>
    <w:uiPriority w:val="99"/>
    <w:semiHidden/>
    <w:rsid w:val="000C22F6"/>
    <w:rPr>
      <w:sz w:val="20"/>
      <w:szCs w:val="20"/>
    </w:rPr>
  </w:style>
  <w:style w:type="paragraph" w:styleId="CommentSubject">
    <w:name w:val="annotation subject"/>
    <w:basedOn w:val="CommentText"/>
    <w:next w:val="CommentText"/>
    <w:link w:val="CommentSubjectChar"/>
    <w:uiPriority w:val="99"/>
    <w:semiHidden/>
    <w:unhideWhenUsed/>
    <w:rsid w:val="000C22F6"/>
    <w:rPr>
      <w:b/>
      <w:bCs/>
    </w:rPr>
  </w:style>
  <w:style w:type="character" w:customStyle="1" w:styleId="CommentSubjectChar">
    <w:name w:val="Comment Subject Char"/>
    <w:basedOn w:val="CommentTextChar"/>
    <w:link w:val="CommentSubject"/>
    <w:uiPriority w:val="99"/>
    <w:semiHidden/>
    <w:rsid w:val="000C22F6"/>
    <w:rPr>
      <w:b/>
      <w:bCs/>
      <w:sz w:val="20"/>
      <w:szCs w:val="20"/>
    </w:rPr>
  </w:style>
  <w:style w:type="paragraph" w:styleId="Revision">
    <w:name w:val="Revision"/>
    <w:hidden/>
    <w:uiPriority w:val="99"/>
    <w:semiHidden/>
    <w:rsid w:val="000C22F6"/>
    <w:pPr>
      <w:spacing w:after="0" w:line="240" w:lineRule="auto"/>
    </w:pPr>
    <w:rPr>
      <w:sz w:val="24"/>
    </w:rPr>
  </w:style>
  <w:style w:type="paragraph" w:styleId="BalloonText">
    <w:name w:val="Balloon Text"/>
    <w:basedOn w:val="Normal"/>
    <w:link w:val="BalloonTextChar"/>
    <w:uiPriority w:val="99"/>
    <w:semiHidden/>
    <w:unhideWhenUsed/>
    <w:rsid w:val="000C22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F6"/>
    <w:rPr>
      <w:rFonts w:ascii="Segoe UI" w:hAnsi="Segoe UI" w:cs="Segoe UI"/>
      <w:sz w:val="18"/>
      <w:szCs w:val="18"/>
    </w:rPr>
  </w:style>
  <w:style w:type="character" w:styleId="IntenseReference">
    <w:name w:val="Intense Reference"/>
    <w:basedOn w:val="DefaultParagraphFont"/>
    <w:uiPriority w:val="32"/>
    <w:qFormat/>
    <w:rsid w:val="00C92940"/>
    <w:rPr>
      <w:b/>
      <w:bCs/>
      <w:smallCaps/>
      <w:color w:val="4472C4" w:themeColor="accent1"/>
      <w:spacing w:val="5"/>
    </w:rPr>
  </w:style>
  <w:style w:type="paragraph" w:styleId="Title">
    <w:name w:val="Title"/>
    <w:basedOn w:val="Normal"/>
    <w:next w:val="Normal"/>
    <w:link w:val="TitleChar"/>
    <w:uiPriority w:val="10"/>
    <w:qFormat/>
    <w:rsid w:val="003E43A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E43AF"/>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3E43AF"/>
    <w:pPr>
      <w:numPr>
        <w:ilvl w:val="1"/>
      </w:numPr>
      <w:spacing w:after="0"/>
    </w:pPr>
    <w:rPr>
      <w:rFonts w:asciiTheme="majorHAnsi" w:eastAsiaTheme="majorEastAsia" w:hAnsiTheme="majorHAnsi" w:cstheme="majorBidi"/>
      <w:i/>
      <w:iCs/>
      <w:color w:val="4472C4" w:themeColor="accent1"/>
      <w:spacing w:val="15"/>
      <w:szCs w:val="24"/>
      <w:lang w:val="en-US"/>
    </w:rPr>
  </w:style>
  <w:style w:type="character" w:customStyle="1" w:styleId="SubtitleChar">
    <w:name w:val="Subtitle Char"/>
    <w:basedOn w:val="DefaultParagraphFont"/>
    <w:link w:val="Subtitle"/>
    <w:uiPriority w:val="11"/>
    <w:rsid w:val="003E43AF"/>
    <w:rPr>
      <w:rFonts w:asciiTheme="majorHAnsi" w:eastAsiaTheme="majorEastAsia" w:hAnsiTheme="majorHAnsi" w:cstheme="majorBidi"/>
      <w:i/>
      <w:iCs/>
      <w:color w:val="4472C4" w:themeColor="accent1"/>
      <w:spacing w:val="15"/>
      <w:sz w:val="24"/>
      <w:szCs w:val="24"/>
      <w:lang w:val="en-US"/>
    </w:rPr>
  </w:style>
  <w:style w:type="character" w:styleId="IntenseEmphasis">
    <w:name w:val="Intense Emphasis"/>
    <w:basedOn w:val="DefaultParagraphFont"/>
    <w:uiPriority w:val="21"/>
    <w:qFormat/>
    <w:rsid w:val="003E43AF"/>
    <w:rPr>
      <w:i/>
      <w:iCs/>
      <w:color w:val="4472C4" w:themeColor="accent1"/>
    </w:rPr>
  </w:style>
  <w:style w:type="paragraph" w:styleId="Footer">
    <w:name w:val="footer"/>
    <w:basedOn w:val="Normal"/>
    <w:link w:val="FooterChar"/>
    <w:uiPriority w:val="99"/>
    <w:unhideWhenUsed/>
    <w:rsid w:val="00AA5112"/>
    <w:pPr>
      <w:tabs>
        <w:tab w:val="center" w:pos="4513"/>
        <w:tab w:val="right" w:pos="9026"/>
      </w:tabs>
      <w:spacing w:after="0"/>
    </w:pPr>
  </w:style>
  <w:style w:type="character" w:customStyle="1" w:styleId="FooterChar">
    <w:name w:val="Footer Char"/>
    <w:basedOn w:val="DefaultParagraphFont"/>
    <w:link w:val="Footer"/>
    <w:uiPriority w:val="99"/>
    <w:rsid w:val="00AA5112"/>
    <w:rPr>
      <w:sz w:val="24"/>
    </w:rPr>
  </w:style>
  <w:style w:type="paragraph" w:styleId="TOCHeading">
    <w:name w:val="TOC Heading"/>
    <w:basedOn w:val="Heading1"/>
    <w:next w:val="Normal"/>
    <w:uiPriority w:val="39"/>
    <w:unhideWhenUsed/>
    <w:qFormat/>
    <w:rsid w:val="00D65B97"/>
    <w:pPr>
      <w:numPr>
        <w:numId w:val="0"/>
      </w:numPr>
      <w:spacing w:before="240" w:after="0" w:line="259" w:lineRule="auto"/>
      <w:outlineLvl w:val="9"/>
    </w:pPr>
    <w:rPr>
      <w:lang w:val="en-US"/>
    </w:rPr>
  </w:style>
  <w:style w:type="paragraph" w:styleId="TOC1">
    <w:name w:val="toc 1"/>
    <w:basedOn w:val="Normal"/>
    <w:next w:val="Normal"/>
    <w:autoRedefine/>
    <w:uiPriority w:val="39"/>
    <w:unhideWhenUsed/>
    <w:rsid w:val="00A409D3"/>
    <w:rPr>
      <w:rFonts w:ascii="Arial" w:hAnsi="Arial"/>
    </w:rPr>
  </w:style>
  <w:style w:type="paragraph" w:styleId="TOC2">
    <w:name w:val="toc 2"/>
    <w:basedOn w:val="Normal"/>
    <w:next w:val="Normal"/>
    <w:autoRedefine/>
    <w:uiPriority w:val="39"/>
    <w:unhideWhenUsed/>
    <w:rsid w:val="00D65B97"/>
    <w:pPr>
      <w:ind w:left="240"/>
    </w:pPr>
  </w:style>
  <w:style w:type="character" w:styleId="Hyperlink">
    <w:name w:val="Hyperlink"/>
    <w:basedOn w:val="DefaultParagraphFont"/>
    <w:uiPriority w:val="99"/>
    <w:unhideWhenUsed/>
    <w:rsid w:val="00D65B97"/>
    <w:rPr>
      <w:color w:val="0563C1" w:themeColor="hyperlink"/>
      <w:u w:val="single"/>
    </w:rPr>
  </w:style>
  <w:style w:type="character" w:customStyle="1" w:styleId="UnresolvedMention">
    <w:name w:val="Unresolved Mention"/>
    <w:basedOn w:val="DefaultParagraphFont"/>
    <w:uiPriority w:val="99"/>
    <w:semiHidden/>
    <w:unhideWhenUsed/>
    <w:rsid w:val="00A92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5966-3E7D-40E9-B1E0-D6DA2F02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10051</Words>
  <Characters>57291</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Jonathan</cp:lastModifiedBy>
  <cp:revision>2</cp:revision>
  <dcterms:created xsi:type="dcterms:W3CDTF">2018-07-04T21:56:00Z</dcterms:created>
  <dcterms:modified xsi:type="dcterms:W3CDTF">2018-07-04T21:56:00Z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28bd41d8-9bb7-3a3d-b395-237dc3839ec5</vt:lpwstr>
  </property>
  <property fmtid="{D5CDD505-2E9C-101B-9397-08002B2CF9AE}" pid="4" name="Mendeley Citation Style_1">
    <vt:lpwstr>http://www.zotero.org/styles/harvard-southampton-solent-university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http://www.zotero.org/styles/harvard-southampton-solent-university</vt:lpwstr>
  </property>
  <property fmtid="{D5CDD505-2E9C-101B-9397-08002B2CF9AE}" pid="24" name="Mendeley Recent Style Name 9_1">
    <vt:lpwstr>Southampton Solent University - Harvard</vt:lpwstr>
  </property>
</Properties>
</file>